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sz w:val="26"/>
          <w:szCs w:val="26"/>
        </w:rPr>
        <w:t xml:space="preserve">Протокол № </w:t>
      </w:r>
      <w:r>
        <w:rPr>
          <w:b/>
          <w:bCs/>
          <w:sz w:val="26"/>
          <w:szCs w:val="26"/>
        </w:rPr>
        <w:t xml:space="preserve">1 от </w:t>
      </w:r>
      <w:r>
        <w:rPr>
          <w:rFonts w:eastAsia="Times New Roman" w:cs="Times New Roman"/>
          <w:b/>
          <w:bCs/>
          <w:color w:val="auto"/>
          <w:sz w:val="26"/>
          <w:szCs w:val="26"/>
          <w:lang w:val="ru-RU" w:eastAsia="zh-CN" w:bidi="ar-SA"/>
        </w:rPr>
        <w:t>21 января</w:t>
      </w:r>
      <w:r>
        <w:rPr>
          <w:b/>
          <w:bCs/>
          <w:sz w:val="26"/>
          <w:szCs w:val="26"/>
        </w:rPr>
        <w:t xml:space="preserve"> 2020 года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общественных обсуждений</w:t>
      </w:r>
      <w:r>
        <w:rPr>
          <w:b/>
          <w:bCs/>
          <w:sz w:val="26"/>
          <w:szCs w:val="26"/>
        </w:rPr>
        <w:t xml:space="preserve">  по рассмотрению  </w:t>
      </w:r>
      <w:r>
        <w:rPr>
          <w:b/>
          <w:bCs/>
          <w:sz w:val="26"/>
          <w:szCs w:val="26"/>
        </w:rPr>
        <w:t>проекта</w:t>
      </w:r>
      <w:r>
        <w:rPr>
          <w:b/>
          <w:bCs/>
          <w:sz w:val="26"/>
          <w:szCs w:val="26"/>
        </w:rPr>
        <w:t>:</w:t>
      </w:r>
    </w:p>
    <w:p>
      <w:pPr>
        <w:pStyle w:val="Normal"/>
        <w:widowControl/>
        <w:suppressAutoHyphens w:val="true"/>
        <w:autoSpaceDE w:val="false"/>
        <w:spacing w:lineRule="atLeast" w:line="18"/>
        <w:ind w:left="0" w:right="0" w:hanging="0"/>
        <w:jc w:val="center"/>
        <w:rPr/>
      </w:pP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«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Проект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планировки, проект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межевания  земельн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ого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участк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а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с кадастровым номер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ом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02:58: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010502:316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по адресу: Росси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йская Федерация, Республика Башкортостан, муниципальный район Ишимбайский район, городское поселение город Ишимбай, улица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Тихая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,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земельный участок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17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».</w:t>
      </w:r>
    </w:p>
    <w:p>
      <w:pPr>
        <w:pStyle w:val="Normal"/>
        <w:widowControl/>
        <w:suppressAutoHyphens w:val="true"/>
        <w:autoSpaceDE w:val="false"/>
        <w:spacing w:lineRule="atLeast" w:line="18"/>
        <w:ind w:left="0" w:right="0" w:hanging="0"/>
        <w:jc w:val="center"/>
        <w:rPr>
          <w:rStyle w:val="Style11"/>
          <w:rFonts w:ascii="Times New Roman" w:hAnsi="Times New Roman" w:eastAsia="Andale Sans UI;Arial Unicode MS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pPr>
      <w:r>
        <w:rPr/>
      </w:r>
    </w:p>
    <w:p>
      <w:pPr>
        <w:pStyle w:val="Normal"/>
        <w:jc w:val="both"/>
        <w:rPr>
          <w:rFonts w:ascii="Times New Roman" w:hAnsi="Times New Roman" w:eastAsia="Times New Roman"/>
          <w:b w:val="false"/>
          <w:b w:val="false"/>
          <w:bCs w:val="false"/>
          <w:color w:val="100B0B"/>
          <w:kern w:val="2"/>
          <w:sz w:val="26"/>
          <w:szCs w:val="26"/>
          <w:lang w:val="ru-RU" w:eastAsia="zh-CN"/>
        </w:rPr>
      </w:pPr>
      <w:r>
        <w:rPr>
          <w:rFonts w:eastAsia="Times New Roman"/>
          <w:b w:val="false"/>
          <w:bCs w:val="false"/>
          <w:color w:val="100B0B"/>
          <w:kern w:val="2"/>
          <w:sz w:val="26"/>
          <w:szCs w:val="26"/>
          <w:lang w:val="ru-RU" w:eastAsia="zh-CN"/>
        </w:rPr>
        <w:t>Органом, уполномоченным на организацию и проведение общественных обсуждений, является Комиссия по землепользованию и застройке администрации муниципального района Ишимбайский район Республики Башкортостан (далее Комиссия).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>С</w:t>
      </w: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 xml:space="preserve">рок 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проведения </w:t>
      </w: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>общественных обсуждений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>:</w:t>
      </w:r>
      <w:r>
        <w:rPr>
          <w:rFonts w:eastAsia="Andale Sans UI;Arial Unicode MS"/>
          <w:kern w:val="2"/>
          <w:sz w:val="26"/>
          <w:szCs w:val="26"/>
          <w:lang w:eastAsia="zxx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с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0 декабря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201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9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года по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1 января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20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20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года.</w:t>
      </w:r>
    </w:p>
    <w:p>
      <w:pPr>
        <w:pStyle w:val="Normal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u w:val="none"/>
          <w:lang w:val="ru-RU"/>
        </w:rPr>
        <w:t>Сведения о проведении экспозиции по материалам:</w:t>
      </w:r>
    </w:p>
    <w:p>
      <w:pPr>
        <w:pStyle w:val="Normal"/>
        <w:autoSpaceDE w:val="false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Дата открытия экспозиции: 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23 декабря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 201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9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г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ода.</w:t>
      </w:r>
    </w:p>
    <w:p>
      <w:pPr>
        <w:pStyle w:val="Normal"/>
        <w:autoSpaceDE w:val="false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Срок проведения экспозиции: с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23 декабря 2019 года по 20 января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20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20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года.</w:t>
      </w:r>
    </w:p>
    <w:p>
      <w:pPr>
        <w:pStyle w:val="Normal"/>
        <w:autoSpaceDE w:val="false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Место проведения экспозиции:</w:t>
      </w:r>
    </w:p>
    <w:p>
      <w:pPr>
        <w:pStyle w:val="Normal"/>
        <w:autoSpaceDE w:val="false"/>
        <w:ind w:left="0" w:right="0" w:firstLine="540"/>
        <w:jc w:val="both"/>
        <w:rPr/>
      </w:pPr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 xml:space="preserve">-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 w:bidi="ar-SA"/>
        </w:rPr>
        <w:t>кабинет главного архитектора</w:t>
      </w:r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 xml:space="preserve"> администрации муниципального района Ишимбайский район Республики Башкортостан (г. Ишимбай, ул. Стахановская, д. 67, кабинет 30);</w:t>
      </w:r>
    </w:p>
    <w:p>
      <w:pPr>
        <w:pStyle w:val="Normal"/>
        <w:autoSpaceDE w:val="false"/>
        <w:ind w:left="0" w:right="0" w:firstLine="540"/>
        <w:jc w:val="both"/>
        <w:rPr/>
      </w:pPr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>- официальный сайт администрации городского поселения город Ишимбай муниципального района Ишимбайский район Республики Башкортостан в сети «Интернет»  (</w:t>
      </w:r>
      <w:hyperlink r:id="rId2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en-US" w:eastAsia="zh-CN"/>
          </w:rPr>
          <w:t>http</w:t>
        </w:r>
      </w:hyperlink>
      <w:hyperlink r:id="rId3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ru-RU" w:eastAsia="zh-CN"/>
          </w:rPr>
          <w:t>://</w:t>
        </w:r>
      </w:hyperlink>
      <w:hyperlink r:id="rId4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en-US" w:eastAsia="zh-CN"/>
          </w:rPr>
          <w:t>ishimbai</w:t>
        </w:r>
      </w:hyperlink>
      <w:hyperlink r:id="rId5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ru-RU" w:eastAsia="zh-CN"/>
          </w:rPr>
          <w:t>.</w:t>
        </w:r>
      </w:hyperlink>
      <w:hyperlink r:id="rId6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en-US" w:eastAsia="zh-CN"/>
          </w:rPr>
          <w:t>com</w:t>
        </w:r>
      </w:hyperlink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>).</w:t>
      </w:r>
    </w:p>
    <w:p>
      <w:pPr>
        <w:pStyle w:val="Normal"/>
        <w:autoSpaceDE w:val="false"/>
        <w:ind w:left="0" w:right="0" w:firstLine="540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</w:pPr>
      <w:r>
        <w:rPr/>
      </w:r>
    </w:p>
    <w:p>
      <w:pPr>
        <w:pStyle w:val="Normal"/>
        <w:widowControl w:val="false"/>
        <w:jc w:val="both"/>
        <w:rPr>
          <w:rFonts w:ascii="Times New Roman" w:hAnsi="Times New Roman" w:eastAsia="Andale Sans UI;Arial Unicode MS"/>
          <w:b/>
          <w:b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b/>
          <w:kern w:val="2"/>
          <w:sz w:val="26"/>
          <w:szCs w:val="26"/>
          <w:lang w:val="zxx" w:eastAsia="zxx"/>
        </w:rPr>
        <w:t xml:space="preserve">Способ информирования общественности: </w:t>
      </w:r>
    </w:p>
    <w:p>
      <w:pPr>
        <w:pStyle w:val="Normal"/>
        <w:widowControl w:val="false"/>
        <w:jc w:val="both"/>
        <w:rPr/>
      </w:pPr>
      <w:r>
        <w:rPr>
          <w:rFonts w:eastAsia="Andale Sans UI;Arial Unicode MS"/>
          <w:kern w:val="2"/>
          <w:sz w:val="26"/>
          <w:szCs w:val="26"/>
          <w:lang w:val="zxx" w:eastAsia="zxx"/>
        </w:rPr>
        <w:tab/>
        <w:t xml:space="preserve">Информационное объявление о проведении </w:t>
      </w:r>
      <w:r>
        <w:rPr>
          <w:rFonts w:eastAsia="Andale Sans UI;Arial Unicode MS"/>
          <w:kern w:val="2"/>
          <w:sz w:val="26"/>
          <w:szCs w:val="26"/>
          <w:lang w:val="ru-RU" w:eastAsia="zxx"/>
        </w:rPr>
        <w:t>общественных обсуждений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 было опубликовано в газете «Восход»</w:t>
      </w:r>
      <w:r>
        <w:rPr>
          <w:rFonts w:eastAsia="Andale Sans UI;Arial Unicode MS"/>
          <w:color w:val="000000"/>
          <w:kern w:val="2"/>
          <w:sz w:val="26"/>
          <w:szCs w:val="26"/>
          <w:lang w:val="zxx" w:eastAsia="zxx"/>
        </w:rPr>
        <w:t xml:space="preserve"> от </w:t>
      </w:r>
      <w:r>
        <w:rPr>
          <w:rFonts w:eastAsia="Andale Sans UI;Arial Unicode MS" w:cs="Times New Roman"/>
          <w:color w:val="000000"/>
          <w:kern w:val="2"/>
          <w:sz w:val="26"/>
          <w:szCs w:val="26"/>
          <w:lang w:val="ru-RU" w:eastAsia="zxx" w:bidi="ar-SA"/>
        </w:rPr>
        <w:t>2</w:t>
      </w:r>
      <w:r>
        <w:rPr>
          <w:rFonts w:eastAsia="Andale Sans UI;Arial Unicode MS" w:cs="Times New Roman"/>
          <w:color w:val="000000"/>
          <w:kern w:val="2"/>
          <w:sz w:val="26"/>
          <w:szCs w:val="26"/>
          <w:lang w:val="ru-RU" w:eastAsia="zxx" w:bidi="ar-SA"/>
        </w:rPr>
        <w:t>0 декабря</w:t>
      </w:r>
      <w:r>
        <w:rPr>
          <w:rFonts w:eastAsia="Andale Sans UI;Arial Unicode MS"/>
          <w:color w:val="000000"/>
          <w:kern w:val="2"/>
          <w:sz w:val="26"/>
          <w:szCs w:val="26"/>
          <w:lang w:val="ru-RU" w:eastAsia="zxx"/>
        </w:rPr>
        <w:t xml:space="preserve"> </w:t>
      </w:r>
      <w:r>
        <w:rPr>
          <w:rFonts w:eastAsia="Andale Sans UI;Arial Unicode MS"/>
          <w:color w:val="000000"/>
          <w:kern w:val="2"/>
          <w:sz w:val="26"/>
          <w:szCs w:val="26"/>
          <w:lang w:val="zxx" w:eastAsia="zxx"/>
        </w:rPr>
        <w:t>201</w:t>
      </w:r>
      <w:r>
        <w:rPr>
          <w:rFonts w:eastAsia="Andale Sans UI;Arial Unicode MS"/>
          <w:color w:val="000000"/>
          <w:kern w:val="2"/>
          <w:sz w:val="26"/>
          <w:szCs w:val="26"/>
          <w:lang w:val="zxx" w:eastAsia="zxx"/>
        </w:rPr>
        <w:t>9</w:t>
      </w:r>
      <w:r>
        <w:rPr>
          <w:rFonts w:eastAsia="Andale Sans UI;Arial Unicode MS"/>
          <w:color w:val="000000"/>
          <w:kern w:val="2"/>
          <w:sz w:val="26"/>
          <w:szCs w:val="26"/>
          <w:lang w:val="zxx" w:eastAsia="zxx"/>
        </w:rPr>
        <w:t xml:space="preserve"> года № </w:t>
      </w:r>
      <w:r>
        <w:rPr>
          <w:rFonts w:eastAsia="Andale Sans UI;Arial Unicode MS"/>
          <w:color w:val="000000"/>
          <w:kern w:val="2"/>
          <w:sz w:val="26"/>
          <w:szCs w:val="26"/>
          <w:lang w:val="zxx" w:eastAsia="zxx"/>
        </w:rPr>
        <w:t>101</w:t>
      </w:r>
      <w:r>
        <w:rPr>
          <w:rFonts w:eastAsia="Andale Sans UI;Arial Unicode MS"/>
          <w:color w:val="000000"/>
          <w:kern w:val="2"/>
          <w:sz w:val="26"/>
          <w:szCs w:val="26"/>
          <w:lang w:val="zxx" w:eastAsia="zxx"/>
        </w:rPr>
        <w:t xml:space="preserve">, </w:t>
      </w:r>
      <w:r>
        <w:rPr>
          <w:rFonts w:eastAsia="Andale Sans UI;Arial Unicode MS"/>
          <w:color w:val="000000"/>
          <w:kern w:val="2"/>
          <w:sz w:val="26"/>
          <w:szCs w:val="26"/>
          <w:lang w:val="ru-RU" w:eastAsia="zxx"/>
        </w:rPr>
        <w:t xml:space="preserve">размещено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 на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официальном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сайте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>администрации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 городского поселения город Ишимбай муниципального района Ишимбайский район РБ (</w:t>
      </w:r>
      <w:hyperlink r:id="rId7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en-US" w:eastAsia="zh-CN"/>
          </w:rPr>
          <w:t>http</w:t>
        </w:r>
      </w:hyperlink>
      <w:hyperlink r:id="rId8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ru-RU" w:eastAsia="zh-CN"/>
          </w:rPr>
          <w:t>://</w:t>
        </w:r>
      </w:hyperlink>
      <w:hyperlink r:id="rId9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en-US" w:eastAsia="zh-CN"/>
          </w:rPr>
          <w:t>ishimbai</w:t>
        </w:r>
      </w:hyperlink>
      <w:hyperlink r:id="rId10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ru-RU" w:eastAsia="zh-CN"/>
          </w:rPr>
          <w:t>.</w:t>
        </w:r>
      </w:hyperlink>
      <w:hyperlink r:id="rId11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en-US" w:eastAsia="zh-CN"/>
          </w:rPr>
          <w:t>com</w:t>
        </w:r>
      </w:hyperlink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>).</w:t>
      </w:r>
    </w:p>
    <w:p>
      <w:pPr>
        <w:pStyle w:val="Normal"/>
        <w:widowControl w:val="false"/>
        <w:jc w:val="both"/>
        <w:rPr>
          <w:rStyle w:val="Style12"/>
          <w:rFonts w:ascii="Times New Roman" w:hAnsi="Times New Roman" w:eastAsia="Andale Sans UI;Arial Unicode MS" w:cs="Times New Roman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</w:pPr>
      <w:r>
        <w:rPr/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eastAsia="Andale Sans UI;Arial Unicode MS"/>
          <w:b/>
          <w:b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b/>
          <w:kern w:val="2"/>
          <w:sz w:val="26"/>
          <w:szCs w:val="26"/>
          <w:lang w:val="zxx" w:eastAsia="zxx"/>
        </w:rPr>
        <w:t xml:space="preserve">Основание для проведения </w:t>
      </w:r>
      <w:r>
        <w:rPr>
          <w:rFonts w:eastAsia="Andale Sans UI;Arial Unicode MS"/>
          <w:b/>
          <w:kern w:val="2"/>
          <w:sz w:val="26"/>
          <w:szCs w:val="26"/>
          <w:lang w:val="ru-RU" w:eastAsia="zxx"/>
        </w:rPr>
        <w:t>общественных обсуждений</w:t>
      </w:r>
      <w:r>
        <w:rPr>
          <w:rFonts w:eastAsia="Andale Sans UI;Arial Unicode MS"/>
          <w:b/>
          <w:kern w:val="2"/>
          <w:sz w:val="26"/>
          <w:szCs w:val="26"/>
          <w:lang w:val="zxx" w:eastAsia="zxx"/>
        </w:rPr>
        <w:t>:</w:t>
      </w:r>
    </w:p>
    <w:p>
      <w:pPr>
        <w:pStyle w:val="Normal"/>
        <w:widowControl w:val="false"/>
        <w:jc w:val="both"/>
        <w:rPr/>
      </w:pPr>
      <w:r>
        <w:rPr>
          <w:rFonts w:eastAsia="Andale Sans UI;Arial Unicode MS"/>
          <w:kern w:val="2"/>
          <w:sz w:val="26"/>
          <w:szCs w:val="26"/>
          <w:lang w:val="zxx" w:eastAsia="zxx"/>
        </w:rPr>
        <w:tab/>
      </w:r>
      <w:r>
        <w:rPr>
          <w:rFonts w:eastAsia="Andale Sans UI;Arial Unicode MS"/>
          <w:kern w:val="2"/>
          <w:sz w:val="26"/>
          <w:szCs w:val="26"/>
          <w:lang w:val="ru-RU" w:eastAsia="zxx"/>
        </w:rPr>
        <w:t>Общественные обсуждения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 проведены в соответствии </w:t>
      </w:r>
      <w:r>
        <w:rPr>
          <w:rFonts w:eastAsia="Andale Sans UI;Arial Unicode MS"/>
          <w:kern w:val="2"/>
          <w:sz w:val="26"/>
          <w:szCs w:val="26"/>
          <w:lang w:val="zxx" w:eastAsia="zh-CN"/>
        </w:rPr>
        <w:t xml:space="preserve"> со  статьей 28 Федерального закона  «Об общих принципах организации местного самоуправления в Российской Федерации» от 6 октября 2003 года № 131-ФЗ, статьями 5.1, </w:t>
      </w:r>
      <w:r>
        <w:rPr>
          <w:rFonts w:eastAsia="Andale Sans UI;Arial Unicode MS"/>
          <w:kern w:val="2"/>
          <w:sz w:val="26"/>
          <w:szCs w:val="26"/>
          <w:lang w:val="zxx" w:eastAsia="zh-CN"/>
        </w:rPr>
        <w:t>46</w:t>
      </w:r>
      <w:r>
        <w:rPr>
          <w:rFonts w:eastAsia="Andale Sans UI;Arial Unicode MS"/>
          <w:kern w:val="2"/>
          <w:sz w:val="26"/>
          <w:szCs w:val="26"/>
          <w:lang w:val="zxx" w:eastAsia="zh-CN"/>
        </w:rPr>
        <w:t xml:space="preserve"> Градостроительного кодекса Российской Федерации</w:t>
      </w:r>
      <w:r>
        <w:rPr>
          <w:rFonts w:eastAsia="Andale Sans UI;Arial Unicode MS"/>
          <w:color w:val="000000"/>
          <w:kern w:val="2"/>
          <w:sz w:val="26"/>
          <w:szCs w:val="26"/>
          <w:lang w:val="zxx" w:eastAsia="zh-CN"/>
        </w:rPr>
        <w:t>, Положением «О порядке организации и проведения общественных обсуждений  в городском поселении город Ишимбай муниципального района Ишимбайский район Республики Башкортостан», утвержденным решением Совета городского поселения город Ишимбай муниципального района Ишимбайский район Республики Башкортостан от 02 апреля 2018 год</w:t>
      </w:r>
      <w:r>
        <w:rPr>
          <w:rFonts w:eastAsia="Andale Sans UI;Arial Unicode MS"/>
          <w:color w:val="000000"/>
          <w:kern w:val="2"/>
          <w:sz w:val="26"/>
          <w:szCs w:val="26"/>
          <w:lang w:val="ru-RU" w:eastAsia="zh-CN"/>
        </w:rPr>
        <w:t xml:space="preserve">а </w:t>
      </w:r>
      <w:r>
        <w:rPr>
          <w:rFonts w:eastAsia="Andale Sans UI;Arial Unicode MS"/>
          <w:color w:val="000000"/>
          <w:kern w:val="2"/>
          <w:sz w:val="26"/>
          <w:szCs w:val="26"/>
          <w:lang w:val="zxx" w:eastAsia="zh-CN"/>
        </w:rPr>
        <w:t>№ 18/197</w:t>
      </w:r>
      <w:r>
        <w:rPr>
          <w:rFonts w:eastAsia="Andale Sans UI;Arial Unicode MS"/>
          <w:kern w:val="2"/>
          <w:sz w:val="26"/>
          <w:szCs w:val="26"/>
          <w:lang w:val="zxx" w:eastAsia="zh-CN"/>
        </w:rPr>
        <w:t xml:space="preserve">,  постановлением администрации городского поселения город Ишимбай муниципального района Ишимбайский район Республики Башкортостан              «О 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 xml:space="preserve">разработке проекта планировки, проекта межевания 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 xml:space="preserve"> 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>земельного участка с кадастровым номером 02:58: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>010502:316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 xml:space="preserve">, расположенного по адресу: Башкортостан Респ., р-н Ишимбайский, г. Ишимбай, ул. 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>Тихая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 xml:space="preserve">, д. 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>17</w:t>
      </w:r>
      <w:r>
        <w:rPr>
          <w:rFonts w:eastAsia="Andale Sans UI;Arial Unicode MS"/>
          <w:kern w:val="2"/>
          <w:sz w:val="26"/>
          <w:szCs w:val="26"/>
          <w:lang w:val="zxx" w:eastAsia="zh-CN"/>
        </w:rPr>
        <w:t xml:space="preserve">» № </w:t>
      </w:r>
      <w:r>
        <w:rPr>
          <w:rFonts w:eastAsia="Andale Sans UI;Arial Unicode MS"/>
          <w:kern w:val="2"/>
          <w:sz w:val="26"/>
          <w:szCs w:val="26"/>
          <w:lang w:val="zxx" w:eastAsia="zh-CN"/>
        </w:rPr>
        <w:t>1593</w:t>
      </w:r>
      <w:r>
        <w:rPr>
          <w:rFonts w:eastAsia="Andale Sans UI;Arial Unicode MS"/>
          <w:kern w:val="2"/>
          <w:sz w:val="26"/>
          <w:szCs w:val="26"/>
          <w:lang w:val="zxx" w:eastAsia="zh-CN"/>
        </w:rPr>
        <w:t xml:space="preserve"> от 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>03 декабря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 xml:space="preserve"> 201</w:t>
      </w:r>
      <w:r>
        <w:rPr>
          <w:rFonts w:eastAsia="Andale Sans UI;Arial Unicode MS"/>
          <w:kern w:val="2"/>
          <w:sz w:val="26"/>
          <w:szCs w:val="26"/>
          <w:lang w:val="ru-RU" w:eastAsia="zh-CN"/>
        </w:rPr>
        <w:t>9</w:t>
      </w:r>
      <w:r>
        <w:rPr>
          <w:rFonts w:eastAsia="Andale Sans UI;Arial Unicode MS"/>
          <w:kern w:val="2"/>
          <w:sz w:val="26"/>
          <w:szCs w:val="26"/>
          <w:lang w:val="zxx" w:eastAsia="zh-CN"/>
        </w:rPr>
        <w:t xml:space="preserve"> года, 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>решение</w:t>
      </w:r>
      <w:r>
        <w:rPr>
          <w:rFonts w:eastAsia="Andale Sans UI;Arial Unicode MS"/>
          <w:kern w:val="2"/>
          <w:sz w:val="26"/>
          <w:szCs w:val="26"/>
          <w:lang w:eastAsia="zxx"/>
        </w:rPr>
        <w:t>м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 Совета  </w:t>
      </w:r>
      <w:r>
        <w:rPr>
          <w:rFonts w:eastAsia="Andale Sans UI;Arial Unicode MS"/>
          <w:kern w:val="2"/>
          <w:sz w:val="26"/>
          <w:szCs w:val="26"/>
          <w:lang w:val="ru-RU" w:eastAsia="zxx"/>
        </w:rPr>
        <w:t xml:space="preserve">городского поселения </w:t>
      </w:r>
      <w:r>
        <w:rPr>
          <w:rFonts w:eastAsia="Andale Sans UI;Arial Unicode MS"/>
          <w:kern w:val="2"/>
          <w:sz w:val="26"/>
          <w:szCs w:val="26"/>
          <w:lang w:val="ru-RU" w:eastAsia="zxx"/>
        </w:rPr>
        <w:t xml:space="preserve">город Ишимбай </w:t>
      </w:r>
      <w:r>
        <w:rPr>
          <w:rFonts w:eastAsia="Andale Sans UI;Arial Unicode MS"/>
          <w:kern w:val="2"/>
          <w:sz w:val="26"/>
          <w:szCs w:val="26"/>
          <w:lang w:eastAsia="zxx"/>
        </w:rPr>
        <w:t>муниципального района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  Ишимбайский район Республики Башкортостан</w:t>
      </w:r>
      <w:r>
        <w:rPr>
          <w:rFonts w:eastAsia="Andale Sans UI;Arial Unicode MS"/>
          <w:color w:val="100B0B"/>
          <w:kern w:val="2"/>
          <w:sz w:val="26"/>
          <w:szCs w:val="26"/>
          <w:lang w:val="zxx" w:eastAsia="zxx"/>
        </w:rPr>
        <w:t xml:space="preserve"> "</w:t>
      </w:r>
      <w:r>
        <w:rPr>
          <w:rFonts w:eastAsia="Andale Sans UI;Arial Unicode MS"/>
          <w:color w:val="100B0B"/>
          <w:kern w:val="2"/>
          <w:sz w:val="26"/>
          <w:szCs w:val="26"/>
          <w:lang w:val="ru-RU" w:eastAsia="zxx"/>
        </w:rPr>
        <w:t xml:space="preserve">О проведении общественных обсуждений по документации по планировке территории» </w:t>
      </w:r>
      <w:r>
        <w:rPr>
          <w:rFonts w:eastAsia="Andale Sans UI;Arial Unicode MS"/>
          <w:color w:val="100B0B"/>
          <w:kern w:val="2"/>
          <w:sz w:val="26"/>
          <w:szCs w:val="26"/>
          <w:lang w:val="zxx" w:eastAsia="zxx"/>
        </w:rPr>
        <w:t>№</w:t>
      </w:r>
      <w:r>
        <w:rPr>
          <w:rFonts w:eastAsia="Andale Sans UI;Arial Unicode MS"/>
          <w:color w:val="100B0B"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color w:val="100B0B"/>
          <w:kern w:val="2"/>
          <w:sz w:val="26"/>
          <w:szCs w:val="26"/>
          <w:lang w:val="zxx" w:eastAsia="zxx"/>
        </w:rPr>
        <w:t>40</w:t>
      </w:r>
      <w:r>
        <w:rPr>
          <w:rFonts w:eastAsia="Andale Sans UI;Arial Unicode MS"/>
          <w:color w:val="100B0B"/>
          <w:kern w:val="2"/>
          <w:sz w:val="26"/>
          <w:szCs w:val="26"/>
          <w:lang w:val="zxx" w:eastAsia="zxx"/>
        </w:rPr>
        <w:t>/</w:t>
      </w:r>
      <w:r>
        <w:rPr>
          <w:rFonts w:eastAsia="Andale Sans UI;Arial Unicode MS"/>
          <w:color w:val="100B0B"/>
          <w:kern w:val="2"/>
          <w:sz w:val="26"/>
          <w:szCs w:val="26"/>
          <w:lang w:val="zxx" w:eastAsia="zxx"/>
        </w:rPr>
        <w:t>428</w:t>
      </w:r>
      <w:r>
        <w:rPr>
          <w:rFonts w:eastAsia="Andale Sans UI;Arial Unicode MS"/>
          <w:color w:val="100B0B"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color w:val="100B0B"/>
          <w:kern w:val="2"/>
          <w:sz w:val="26"/>
          <w:szCs w:val="26"/>
          <w:lang w:val="ru-RU" w:eastAsia="zxx"/>
        </w:rPr>
        <w:t xml:space="preserve">от </w:t>
      </w:r>
      <w:r>
        <w:rPr>
          <w:rFonts w:eastAsia="Andale Sans UI;Arial Unicode MS" w:cs="Times New Roman"/>
          <w:color w:val="100B0B"/>
          <w:kern w:val="2"/>
          <w:sz w:val="26"/>
          <w:szCs w:val="26"/>
          <w:lang w:val="ru-RU" w:eastAsia="zxx" w:bidi="ar-SA"/>
        </w:rPr>
        <w:t>1</w:t>
      </w:r>
      <w:r>
        <w:rPr>
          <w:rFonts w:eastAsia="Andale Sans UI;Arial Unicode MS" w:cs="Times New Roman"/>
          <w:color w:val="100B0B"/>
          <w:kern w:val="2"/>
          <w:sz w:val="26"/>
          <w:szCs w:val="26"/>
          <w:lang w:val="ru-RU" w:eastAsia="zxx" w:bidi="ar-SA"/>
        </w:rPr>
        <w:t>9 декабря</w:t>
      </w:r>
      <w:r>
        <w:rPr>
          <w:rFonts w:eastAsia="Andale Sans UI;Arial Unicode MS"/>
          <w:color w:val="100B0B"/>
          <w:kern w:val="2"/>
          <w:sz w:val="26"/>
          <w:szCs w:val="26"/>
          <w:lang w:val="ru-RU" w:eastAsia="zxx"/>
        </w:rPr>
        <w:t xml:space="preserve"> 201</w:t>
      </w:r>
      <w:r>
        <w:rPr>
          <w:rFonts w:eastAsia="Andale Sans UI;Arial Unicode MS"/>
          <w:color w:val="100B0B"/>
          <w:kern w:val="2"/>
          <w:sz w:val="26"/>
          <w:szCs w:val="26"/>
          <w:lang w:val="ru-RU" w:eastAsia="zxx"/>
        </w:rPr>
        <w:t>9</w:t>
      </w:r>
      <w:r>
        <w:rPr>
          <w:rFonts w:eastAsia="Andale Sans UI;Arial Unicode MS"/>
          <w:color w:val="100B0B"/>
          <w:kern w:val="2"/>
          <w:sz w:val="26"/>
          <w:szCs w:val="26"/>
          <w:lang w:val="ru-RU" w:eastAsia="zxx"/>
        </w:rPr>
        <w:t xml:space="preserve"> г.</w:t>
      </w:r>
      <w:r>
        <w:rPr>
          <w:b w:val="false"/>
          <w:bCs w:val="false"/>
          <w:sz w:val="26"/>
          <w:szCs w:val="26"/>
        </w:rPr>
        <w:t xml:space="preserve">                </w:t>
      </w:r>
    </w:p>
    <w:p>
      <w:pPr>
        <w:pStyle w:val="Normal"/>
        <w:widowControl w:val="false"/>
        <w:jc w:val="both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 w:eastAsia="Andale Sans UI;Arial Unicode MS"/>
          <w:b/>
          <w:b/>
          <w:bCs/>
          <w:kern w:val="2"/>
          <w:sz w:val="26"/>
          <w:szCs w:val="26"/>
          <w:lang w:val="ru-RU" w:eastAsia="zxx"/>
        </w:rPr>
      </w:pP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>Предложения и замечания:</w:t>
      </w:r>
    </w:p>
    <w:p>
      <w:pPr>
        <w:pStyle w:val="Normal"/>
        <w:widowControl w:val="false"/>
        <w:jc w:val="both"/>
        <w:rPr>
          <w:rFonts w:ascii="Times New Roman" w:hAnsi="Times New Roman" w:eastAsia="Andale Sans UI;Arial Unicode MS"/>
          <w:b w:val="false"/>
          <w:b w:val="false"/>
          <w:bCs w:val="false"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zxx" w:eastAsia="zxx"/>
        </w:rPr>
        <w:tab/>
        <w:tab/>
        <w:t>Предложени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ru-RU" w:eastAsia="zxx"/>
        </w:rPr>
        <w:t>я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zxx" w:eastAsia="zxx"/>
        </w:rPr>
        <w:t xml:space="preserve"> и замечани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ru-RU" w:eastAsia="zxx"/>
        </w:rPr>
        <w:t>я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zxx" w:eastAsia="zxx"/>
        </w:rPr>
        <w:t xml:space="preserve">  по обсуждаемому 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zxx" w:eastAsia="zxx"/>
        </w:rPr>
        <w:t>в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ru-RU" w:eastAsia="zxx"/>
        </w:rPr>
        <w:t>опросу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ru-RU" w:eastAsia="zxx"/>
        </w:rPr>
        <w:t xml:space="preserve"> 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ru-RU" w:eastAsia="zxx"/>
        </w:rPr>
        <w:t>в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zxx" w:eastAsia="zxx"/>
        </w:rPr>
        <w:t xml:space="preserve"> период работы экспозиции  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ru-RU" w:eastAsia="zxx"/>
        </w:rPr>
        <w:t>не поступал</w:t>
      </w: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ru-RU" w:eastAsia="zxx"/>
        </w:rPr>
        <w:t>и</w:t>
      </w:r>
    </w:p>
    <w:p>
      <w:pPr>
        <w:pStyle w:val="Normal"/>
        <w:widowControl w:val="false"/>
        <w:jc w:val="both"/>
        <w:rPr>
          <w:rStyle w:val="Style11"/>
          <w:rFonts w:cs="Times New Roman"/>
          <w:i w:val="false"/>
          <w:i w:val="false"/>
          <w:iCs w:val="false"/>
          <w:caps w:val="false"/>
          <w:smallCaps w:val="false"/>
          <w:color w:val="000000"/>
          <w:spacing w:val="0"/>
          <w:highlight w:val="white"/>
          <w:u w:val="none"/>
          <w:lang w:val="ru-RU" w:eastAsia="zh-CN"/>
        </w:rPr>
      </w:pPr>
      <w:r>
        <w:rPr>
          <w:rFonts w:eastAsia="Andale Sans UI;Arial Unicode MS"/>
          <w:b w:val="false"/>
          <w:bCs w:val="false"/>
          <w:kern w:val="2"/>
          <w:sz w:val="26"/>
          <w:szCs w:val="26"/>
          <w:lang w:val="zxx" w:eastAsia="zxx"/>
        </w:rPr>
      </w:r>
    </w:p>
    <w:p>
      <w:pPr>
        <w:pStyle w:val="Normal"/>
        <w:widowControl w:val="false"/>
        <w:jc w:val="both"/>
        <w:rPr>
          <w:rStyle w:val="Style11"/>
          <w:rFonts w:eastAsia="Times New Roman" w:cs="Times New Roman"/>
          <w:i w:val="false"/>
          <w:i w:val="false"/>
          <w:iCs w:val="false"/>
          <w:caps w:val="false"/>
          <w:smallCaps w:val="false"/>
          <w:spacing w:val="0"/>
          <w:highlight w:val="white"/>
          <w:u w:val="none"/>
          <w:lang w:val="ru-RU" w:eastAsia="zh-CN"/>
        </w:rPr>
      </w:pPr>
      <w:r>
        <w:rPr>
          <w:rFonts w:eastAsia="Andale Sans UI;Arial Unicode MS"/>
          <w:b w:val="false"/>
          <w:bCs w:val="false"/>
          <w:i w:val="false"/>
          <w:iCs w:val="false"/>
          <w:color w:val="000000"/>
          <w:kern w:val="2"/>
          <w:sz w:val="26"/>
          <w:szCs w:val="26"/>
          <w:lang w:val="ru-RU" w:eastAsia="zxx"/>
        </w:rPr>
      </w:r>
    </w:p>
    <w:p>
      <w:pPr>
        <w:pStyle w:val="Normal"/>
        <w:widowControl w:val="false"/>
        <w:jc w:val="both"/>
        <w:rPr>
          <w:rFonts w:ascii="Times New Roman" w:hAnsi="Times New Roman" w:eastAsia="Andale Sans UI;Arial Unicode MS"/>
          <w:b w:val="false"/>
          <w:b w:val="false"/>
          <w:bCs w:val="false"/>
          <w:i w:val="false"/>
          <w:i w:val="false"/>
          <w:iCs w:val="false"/>
          <w:kern w:val="2"/>
          <w:sz w:val="26"/>
          <w:szCs w:val="26"/>
          <w:lang w:val="ru-RU" w:eastAsia="zxx"/>
        </w:rPr>
      </w:pP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ru-RU" w:eastAsia="zxx"/>
        </w:rPr>
      </w:r>
    </w:p>
    <w:p>
      <w:pPr>
        <w:pStyle w:val="Normal"/>
        <w:widowControl w:val="false"/>
        <w:jc w:val="both"/>
        <w:rPr>
          <w:rFonts w:ascii="Times New Roman" w:hAnsi="Times New Roman" w:eastAsia="Andale Sans UI;Arial Unicode MS"/>
          <w:b w:val="false"/>
          <w:b w:val="false"/>
          <w:bCs w:val="false"/>
          <w:i w:val="false"/>
          <w:i w:val="false"/>
          <w:iCs w:val="false"/>
          <w:kern w:val="2"/>
          <w:sz w:val="26"/>
          <w:szCs w:val="26"/>
          <w:lang w:val="ru-RU" w:eastAsia="zxx"/>
        </w:rPr>
      </w:pP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ru-RU" w:eastAsia="zxx"/>
        </w:rPr>
      </w:r>
    </w:p>
    <w:p>
      <w:pPr>
        <w:pStyle w:val="Normal"/>
        <w:widowControl w:val="false"/>
        <w:ind w:left="0" w:right="0" w:firstLine="720"/>
        <w:jc w:val="both"/>
        <w:rPr>
          <w:rFonts w:ascii="Times New Roman" w:hAnsi="Times New Roman" w:eastAsia="Andale Sans UI;Arial Unicode MS"/>
          <w:b/>
          <w:b/>
          <w:bCs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Итоги </w:t>
      </w: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>общественных обсуждений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: </w:t>
      </w:r>
    </w:p>
    <w:p>
      <w:pPr>
        <w:pStyle w:val="Normal"/>
        <w:jc w:val="both"/>
        <w:rPr/>
      </w:pPr>
      <w:r>
        <w:rPr>
          <w:rFonts w:eastAsia="Andale Sans UI;Arial Unicode MS"/>
          <w:kern w:val="2"/>
          <w:sz w:val="26"/>
          <w:szCs w:val="26"/>
          <w:lang w:val="zxx" w:eastAsia="zxx"/>
        </w:rPr>
        <w:tab/>
      </w:r>
      <w:r>
        <w:rPr>
          <w:rFonts w:eastAsia="Andale Sans UI;Arial Unicode MS"/>
          <w:kern w:val="2"/>
          <w:sz w:val="26"/>
          <w:szCs w:val="26"/>
          <w:lang w:val="ru-RU" w:eastAsia="zxx"/>
        </w:rPr>
        <w:t>Общественные обсуждения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 по рассмотрению </w:t>
      </w:r>
      <w:r>
        <w:rPr>
          <w:rStyle w:val="Style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документации по планировке территории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«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Проект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планировки, проект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межевания  земельн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ого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участк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а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с кадастровым номер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ом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02:58: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010502:316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по адресу: Росси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йская Федерация, Республика Башкортостан, муниципальный район Ишимбайский район, городское поселение город Ишимбай, улица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Тихая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,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земельный участок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17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»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,</w:t>
      </w:r>
      <w:r>
        <w:rPr>
          <w:rFonts w:eastAsia="Andale Sans UI;Arial Unicode MS"/>
          <w:b w:val="false"/>
          <w:bCs w:val="false"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>считать состоявшимися.</w:t>
      </w:r>
    </w:p>
    <w:p>
      <w:pPr>
        <w:pStyle w:val="Normal"/>
        <w:jc w:val="both"/>
        <w:rPr>
          <w:rFonts w:ascii="Times New Roman" w:hAnsi="Times New Roman" w:eastAsia="Andale Sans UI;Arial Unicode MS"/>
          <w:kern w:val="2"/>
          <w:sz w:val="26"/>
          <w:szCs w:val="26"/>
          <w:lang w:val="zxx" w:eastAsia="zxx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ab/>
        <w:t xml:space="preserve">По результатам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общественных обсуждений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р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екомендовано принять решение о согласии с разработанным проектом  и направлении  главе администрации городского поселения город Ишимбай муниципального района Ишимбайский район Республики Башкортостан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на утверждение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комплект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а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материалов в составе:</w:t>
      </w:r>
    </w:p>
    <w:p>
      <w:pPr>
        <w:pStyle w:val="Normal"/>
        <w:widowControl/>
        <w:suppressAutoHyphens w:val="true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 xml:space="preserve">- протокол </w:t>
      </w:r>
      <w:r>
        <w:rPr>
          <w:color w:val="000000"/>
          <w:sz w:val="26"/>
          <w:szCs w:val="26"/>
          <w:lang w:eastAsia="zh-CN"/>
        </w:rPr>
        <w:t xml:space="preserve">общественных обсуждений </w:t>
      </w:r>
      <w:r>
        <w:rPr>
          <w:color w:val="000000"/>
          <w:sz w:val="26"/>
          <w:szCs w:val="26"/>
          <w:lang w:eastAsia="zh-CN"/>
        </w:rPr>
        <w:t>и заключение по результатам общественных обсуждений;</w:t>
      </w:r>
    </w:p>
    <w:p>
      <w:pPr>
        <w:pStyle w:val="Normal"/>
        <w:widowControl/>
        <w:suppressAutoHyphens w:val="true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 xml:space="preserve">- </w:t>
      </w:r>
      <w:r>
        <w:rPr>
          <w:color w:val="000000"/>
          <w:sz w:val="26"/>
          <w:szCs w:val="26"/>
          <w:lang w:eastAsia="zh-CN"/>
        </w:rPr>
        <w:t>документацию по планировке территории</w:t>
      </w:r>
      <w:r>
        <w:rPr>
          <w:rStyle w:val="Style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.</w:t>
      </w:r>
    </w:p>
    <w:p>
      <w:pPr>
        <w:pStyle w:val="Normal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</w:r>
    </w:p>
    <w:p>
      <w:pPr>
        <w:pStyle w:val="Normal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r>
    </w:p>
    <w:p>
      <w:pPr>
        <w:pStyle w:val="Normal"/>
        <w:widowControl w:val="false"/>
        <w:jc w:val="both"/>
        <w:rPr>
          <w:rFonts w:ascii="Times New Roman" w:hAnsi="Times New Roman" w:eastAsia="Andale Sans UI;Arial Unicode MS"/>
          <w:b/>
          <w:b/>
          <w:bCs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Председатель комиссии : 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>________________________________________</w:t>
      </w:r>
      <w:r>
        <w:rPr>
          <w:rFonts w:eastAsia="Andale Sans UI;Arial Unicode MS"/>
          <w:kern w:val="2"/>
          <w:sz w:val="26"/>
          <w:szCs w:val="26"/>
          <w:lang w:val="ru-RU" w:eastAsia="zxx"/>
        </w:rPr>
        <w:t>С.Р.Хайритдинов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>Секретарь комиссии:</w:t>
      </w:r>
      <w:r>
        <w:rPr>
          <w:rFonts w:eastAsia="Andale Sans UI;Arial Unicode MS"/>
          <w:kern w:val="2"/>
          <w:sz w:val="26"/>
          <w:szCs w:val="26"/>
          <w:lang w:eastAsia="zxx"/>
        </w:rPr>
        <w:t xml:space="preserve">   ____________________________________________ </w:t>
      </w:r>
      <w:r>
        <w:rPr>
          <w:rFonts w:eastAsia="Andale Sans UI;Arial Unicode MS"/>
          <w:kern w:val="2"/>
          <w:sz w:val="26"/>
          <w:szCs w:val="26"/>
          <w:lang w:eastAsia="zxx"/>
        </w:rPr>
        <w:t>Т.Г.Бабушкина</w:t>
      </w:r>
    </w:p>
    <w:p>
      <w:pPr>
        <w:pStyle w:val="Normal"/>
        <w:widowControl w:val="false"/>
        <w:jc w:val="both"/>
        <w:rPr>
          <w:rFonts w:eastAsia="Andale Sans UI;Arial Unicode MS"/>
          <w:kern w:val="2"/>
          <w:sz w:val="26"/>
          <w:szCs w:val="26"/>
          <w:lang w:eastAsia="zxx"/>
        </w:rPr>
      </w:pPr>
      <w:r>
        <w:rPr>
          <w:rFonts w:eastAsia="Andale Sans UI;Arial Unicode MS"/>
          <w:kern w:val="2"/>
          <w:sz w:val="26"/>
          <w:szCs w:val="26"/>
          <w:lang w:eastAsia="zxx"/>
        </w:rPr>
      </w:r>
      <w:r>
        <w:br w:type="page"/>
      </w:r>
    </w:p>
    <w:p>
      <w:pPr>
        <w:pStyle w:val="Normal"/>
        <w:widowControl w:val="false"/>
        <w:jc w:val="right"/>
        <w:rPr>
          <w:rFonts w:eastAsia="Andale Sans UI;Arial Unicode MS"/>
          <w:b/>
          <w:b/>
          <w:bCs/>
          <w:kern w:val="2"/>
          <w:sz w:val="26"/>
          <w:szCs w:val="26"/>
          <w:lang w:eastAsia="zxx"/>
        </w:rPr>
      </w:pP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>Утверждаю:</w:t>
      </w:r>
    </w:p>
    <w:p>
      <w:pPr>
        <w:pStyle w:val="Normal"/>
        <w:widowControl/>
        <w:suppressAutoHyphens w:val="true"/>
        <w:autoSpaceDE w:val="true"/>
        <w:snapToGrid w:val="false"/>
        <w:jc w:val="right"/>
        <w:rPr>
          <w:rFonts w:eastAsia="Andale Sans UI;Arial Unicode MS"/>
          <w:bCs/>
          <w:kern w:val="2"/>
          <w:sz w:val="26"/>
          <w:szCs w:val="26"/>
          <w:lang w:val="ru-RU" w:eastAsia="zh-CN"/>
        </w:rPr>
      </w:pP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>И.о. з</w:t>
      </w: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>аместител</w:t>
      </w: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>я</w:t>
      </w: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 xml:space="preserve"> главы администрации по строительству,</w:t>
      </w:r>
    </w:p>
    <w:p>
      <w:pPr>
        <w:pStyle w:val="Normal"/>
        <w:widowControl/>
        <w:suppressAutoHyphens w:val="true"/>
        <w:autoSpaceDE w:val="true"/>
        <w:snapToGrid w:val="false"/>
        <w:jc w:val="right"/>
        <w:rPr>
          <w:rFonts w:eastAsia="Andale Sans UI;Arial Unicode MS"/>
          <w:bCs/>
          <w:kern w:val="2"/>
          <w:sz w:val="26"/>
          <w:szCs w:val="26"/>
          <w:lang w:val="ru-RU" w:eastAsia="zh-CN"/>
        </w:rPr>
      </w:pP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 xml:space="preserve"> </w:t>
      </w: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 xml:space="preserve">инженерным коммуникациям и </w:t>
      </w:r>
    </w:p>
    <w:p>
      <w:pPr>
        <w:pStyle w:val="Normal"/>
        <w:widowControl/>
        <w:suppressAutoHyphens w:val="true"/>
        <w:autoSpaceDE w:val="true"/>
        <w:snapToGrid w:val="false"/>
        <w:jc w:val="right"/>
        <w:rPr>
          <w:rFonts w:eastAsia="Andale Sans UI;Arial Unicode MS"/>
          <w:bCs/>
          <w:kern w:val="2"/>
          <w:sz w:val="26"/>
          <w:szCs w:val="26"/>
          <w:lang w:val="ru-RU" w:eastAsia="zh-CN"/>
        </w:rPr>
      </w:pPr>
      <w:r>
        <w:rPr>
          <w:rFonts w:eastAsia="Andale Sans UI;Arial Unicode MS"/>
          <w:bCs/>
          <w:kern w:val="2"/>
          <w:sz w:val="26"/>
          <w:szCs w:val="26"/>
          <w:lang w:val="ru-RU" w:eastAsia="zh-CN"/>
        </w:rPr>
        <w:t>инфраструктурному развитию</w:t>
      </w:r>
    </w:p>
    <w:p>
      <w:pPr>
        <w:pStyle w:val="Normal"/>
        <w:widowControl w:val="false"/>
        <w:jc w:val="right"/>
        <w:rPr/>
      </w:pPr>
      <w:r>
        <w:rPr>
          <w:rFonts w:eastAsia="Andale Sans UI;Arial Unicode MS"/>
          <w:b/>
          <w:kern w:val="2"/>
          <w:sz w:val="26"/>
          <w:szCs w:val="26"/>
          <w:lang w:val="zxx" w:eastAsia="zxx"/>
        </w:rPr>
        <w:t>__________</w:t>
      </w:r>
      <w:r>
        <w:rPr>
          <w:rFonts w:eastAsia="Andale Sans UI;Arial Unicode MS"/>
          <w:b w:val="false"/>
          <w:bCs w:val="false"/>
          <w:kern w:val="2"/>
          <w:sz w:val="26"/>
          <w:szCs w:val="26"/>
          <w:lang w:val="zxx" w:eastAsia="zxx"/>
        </w:rPr>
        <w:t>__</w:t>
      </w:r>
      <w:r>
        <w:rPr>
          <w:rFonts w:eastAsia="Andale Sans UI;Arial Unicode MS" w:cs="Times New Roman"/>
          <w:b w:val="false"/>
          <w:bCs w:val="false"/>
          <w:color w:val="auto"/>
          <w:kern w:val="2"/>
          <w:sz w:val="26"/>
          <w:szCs w:val="26"/>
          <w:lang w:val="ru-RU" w:eastAsia="zxx" w:bidi="ar-SA"/>
        </w:rPr>
        <w:t>С.Р.Хайритдинов</w:t>
      </w:r>
    </w:p>
    <w:p>
      <w:pPr>
        <w:pStyle w:val="Normal"/>
        <w:widowControl w:val="false"/>
        <w:suppressAutoHyphens w:val="true"/>
        <w:autoSpaceDE w:val="true"/>
        <w:snapToGrid w:val="false"/>
        <w:jc w:val="right"/>
        <w:rPr>
          <w:rFonts w:eastAsia="Andale Sans UI;Arial Unicode MS"/>
          <w:kern w:val="2"/>
          <w:sz w:val="26"/>
          <w:szCs w:val="26"/>
          <w:lang w:val="ru-RU" w:eastAsia="zxx"/>
        </w:rPr>
      </w:pPr>
      <w:r>
        <w:rPr>
          <w:rFonts w:eastAsia="Andale Sans UI;Arial Unicode MS"/>
          <w:kern w:val="2"/>
          <w:sz w:val="26"/>
          <w:szCs w:val="26"/>
          <w:lang w:val="ru-RU" w:eastAsia="zxx"/>
        </w:rPr>
      </w:r>
    </w:p>
    <w:p>
      <w:pPr>
        <w:pStyle w:val="Normal"/>
        <w:widowControl w:val="false"/>
        <w:jc w:val="center"/>
        <w:rPr/>
      </w:pPr>
      <w:r>
        <w:rPr>
          <w:b/>
          <w:bCs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Заключение 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№ 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>1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  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от 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 </w:t>
      </w:r>
      <w:r>
        <w:rPr>
          <w:rFonts w:eastAsia="Andale Sans UI;Arial Unicode MS" w:cs="Times New Roman"/>
          <w:b/>
          <w:bCs/>
          <w:color w:val="auto"/>
          <w:kern w:val="2"/>
          <w:sz w:val="26"/>
          <w:szCs w:val="26"/>
          <w:lang w:val="ru-RU" w:eastAsia="zxx" w:bidi="ar-SA"/>
        </w:rPr>
        <w:t>2</w:t>
      </w:r>
      <w:r>
        <w:rPr>
          <w:rFonts w:eastAsia="Andale Sans UI;Arial Unicode MS" w:cs="Times New Roman"/>
          <w:b/>
          <w:bCs/>
          <w:color w:val="auto"/>
          <w:kern w:val="2"/>
          <w:sz w:val="26"/>
          <w:szCs w:val="26"/>
          <w:lang w:val="ru-RU" w:eastAsia="zxx" w:bidi="ar-SA"/>
        </w:rPr>
        <w:t>2 января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 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 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 20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>20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 xml:space="preserve"> </w:t>
      </w:r>
      <w:r>
        <w:rPr>
          <w:rFonts w:eastAsia="Andale Sans UI;Arial Unicode MS"/>
          <w:b/>
          <w:bCs/>
          <w:kern w:val="2"/>
          <w:sz w:val="26"/>
          <w:szCs w:val="26"/>
          <w:lang w:eastAsia="zxx"/>
        </w:rPr>
        <w:t>г.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по результатам </w:t>
      </w: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>общественных обсуждений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   по рассмотрению  </w:t>
      </w: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>проекта:</w:t>
      </w:r>
    </w:p>
    <w:p>
      <w:pPr>
        <w:pStyle w:val="Normal"/>
        <w:widowControl/>
        <w:suppressAutoHyphens w:val="true"/>
        <w:autoSpaceDE w:val="false"/>
        <w:spacing w:lineRule="atLeast" w:line="18"/>
        <w:ind w:left="0" w:right="0" w:hanging="0"/>
        <w:jc w:val="center"/>
        <w:rPr/>
      </w:pP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«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Проект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планировки, проект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межевания  земельн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ого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участк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а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с кадастровым номер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ом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02:58: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010502:316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по адресу: Росси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йская Федерация, Республика Башкортостан, муниципальный район Ишимбайский район, городское поселение город Ишимбай, улица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Тихая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,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земельный участок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17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».</w:t>
      </w:r>
    </w:p>
    <w:p>
      <w:pPr>
        <w:pStyle w:val="Normal"/>
        <w:autoSpaceDE w:val="false"/>
        <w:ind w:left="0" w:right="0" w:hanging="0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u w:val="none"/>
          <w:lang w:val="ru-RU"/>
        </w:rPr>
        <w:t xml:space="preserve">Общие сведения: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 w:eastAsia="zh-CN" w:bidi="ar-SA"/>
        </w:rPr>
        <w:t>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 w:eastAsia="zh-CN" w:bidi="ar-SA"/>
        </w:rPr>
        <w:t>орковкина Наталья Михайловна</w:t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Организация-разработчик: МУП Управление архитектуры и градостроительства по Ишимбайскому району РБ.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С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рок 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6"/>
          <w:szCs w:val="26"/>
          <w:u w:val="none"/>
          <w:lang w:val="zxx" w:eastAsia="zxx"/>
        </w:rPr>
        <w:t xml:space="preserve">проведения 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общественных обсуждений</w:t>
      </w:r>
      <w:r>
        <w:rPr>
          <w:rFonts w:eastAsia="Andale Sans UI;Arial Unicode MS" w:cs="Times New Roman"/>
          <w:b/>
          <w:bCs/>
          <w:i w:val="false"/>
          <w:iCs w:val="false"/>
          <w:color w:val="000000"/>
          <w:kern w:val="2"/>
          <w:sz w:val="26"/>
          <w:szCs w:val="26"/>
          <w:u w:val="none"/>
          <w:lang w:val="zxx" w:eastAsia="zxx"/>
        </w:rPr>
        <w:t>: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с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0 декабря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201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9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года по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1 января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20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>20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  <w:t xml:space="preserve"> года.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u w:val="none"/>
          <w:lang w:val="ru-RU"/>
        </w:rPr>
        <w:t>Сведения о проведении экспозиции по материалам:</w:t>
      </w:r>
    </w:p>
    <w:p>
      <w:pPr>
        <w:pStyle w:val="Normal"/>
        <w:autoSpaceDE w:val="false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Дата открытия экспозиции: 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23 декабря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 201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9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г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ода.</w:t>
      </w:r>
    </w:p>
    <w:p>
      <w:pPr>
        <w:pStyle w:val="Normal"/>
        <w:autoSpaceDE w:val="false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Срок проведения экспозиции: с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23 декабря 2019 года по 20 января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20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20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 xml:space="preserve"> года.</w:t>
      </w:r>
    </w:p>
    <w:p>
      <w:pPr>
        <w:pStyle w:val="Normal"/>
        <w:autoSpaceDE w:val="false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u w:val="none"/>
          <w:lang w:val="ru-RU"/>
        </w:rPr>
        <w:t>Место проведения экспозиции:</w:t>
      </w:r>
    </w:p>
    <w:p>
      <w:pPr>
        <w:pStyle w:val="Normal"/>
        <w:autoSpaceDE w:val="false"/>
        <w:ind w:left="0" w:right="0" w:firstLine="540"/>
        <w:jc w:val="both"/>
        <w:rPr/>
      </w:pPr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 xml:space="preserve">- 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 w:bidi="ar-SA"/>
        </w:rPr>
        <w:t>кабинет главного архитектора</w:t>
      </w:r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 xml:space="preserve"> администрации муниципального района Ишимбайский район Республики Башкортостан (г. Ишимбай, ул. Стахановская, д. 67, кабинет 30);</w:t>
      </w:r>
    </w:p>
    <w:p>
      <w:pPr>
        <w:pStyle w:val="Normal"/>
        <w:autoSpaceDE w:val="false"/>
        <w:ind w:left="0" w:right="0" w:firstLine="540"/>
        <w:jc w:val="both"/>
        <w:rPr/>
      </w:pPr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>- официальный сайт администрации городского поселения город Ишимбай муниципального района Ишимбайский район Республики Башкортостан в сети «Интернет»  (</w:t>
      </w:r>
      <w:hyperlink r:id="rId12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en-US" w:eastAsia="zh-CN"/>
          </w:rPr>
          <w:t>http</w:t>
        </w:r>
      </w:hyperlink>
      <w:hyperlink r:id="rId13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ru-RU" w:eastAsia="zh-CN"/>
          </w:rPr>
          <w:t>://</w:t>
        </w:r>
      </w:hyperlink>
      <w:hyperlink r:id="rId14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en-US" w:eastAsia="zh-CN"/>
          </w:rPr>
          <w:t>ishimbai</w:t>
        </w:r>
      </w:hyperlink>
      <w:hyperlink r:id="rId15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ru-RU" w:eastAsia="zh-CN"/>
          </w:rPr>
          <w:t>.</w:t>
        </w:r>
      </w:hyperlink>
      <w:hyperlink r:id="rId16">
        <w:r>
          <w:rPr>
            <w:rStyle w:val="Style12"/>
            <w:rFonts w:cs="Times New Roman"/>
            <w:b w:val="false"/>
            <w:bCs w:val="false"/>
            <w:i w:val="false"/>
            <w:iCs w:val="false"/>
            <w:color w:val="000000"/>
            <w:sz w:val="26"/>
            <w:szCs w:val="26"/>
            <w:highlight w:val="white"/>
            <w:u w:val="none"/>
            <w:lang w:val="en-US" w:eastAsia="zh-CN"/>
          </w:rPr>
          <w:t>com</w:t>
        </w:r>
      </w:hyperlink>
      <w:r>
        <w:rPr>
          <w:rStyle w:val="Style12"/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u w:val="none"/>
          <w:lang w:val="ru-RU" w:eastAsia="zh-CN"/>
        </w:rPr>
        <w:t>).</w:t>
      </w:r>
    </w:p>
    <w:p>
      <w:pPr>
        <w:pStyle w:val="Normal"/>
        <w:widowControl w:val="false"/>
        <w:jc w:val="both"/>
        <w:rPr>
          <w:rFonts w:eastAsia="Andale Sans UI;Arial Unicode MS"/>
          <w:b/>
          <w:b/>
          <w:bCs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Формы оповещения: </w:t>
      </w:r>
    </w:p>
    <w:p>
      <w:pPr>
        <w:pStyle w:val="Normal"/>
        <w:widowControl w:val="false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6"/>
          <w:szCs w:val="26"/>
          <w:u w:val="none"/>
          <w:lang w:val="ru-RU" w:eastAsia="zxx"/>
        </w:rPr>
      </w:pP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ab/>
        <w:t xml:space="preserve">Информационное объявление о проведении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xx"/>
        </w:rPr>
        <w:t>общественных обсуждений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 xml:space="preserve"> было опубликовано в газете «Восход» от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xx" w:bidi="ar-SA"/>
        </w:rPr>
        <w:t>2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xx" w:bidi="ar-SA"/>
        </w:rPr>
        <w:t>0 декабря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xx"/>
        </w:rPr>
        <w:t xml:space="preserve">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>201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>9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 xml:space="preserve"> года №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>101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zxx" w:eastAsia="zxx"/>
        </w:rPr>
        <w:t xml:space="preserve">,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xx"/>
        </w:rPr>
        <w:t xml:space="preserve">размещено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 на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официальном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сайте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>администрации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 xml:space="preserve"> городского поселения город Ишимбай муниципального района Ишимбайский район РБ (</w:t>
      </w:r>
      <w:hyperlink r:id="rId17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en-US" w:eastAsia="zh-CN"/>
          </w:rPr>
          <w:t>http</w:t>
        </w:r>
      </w:hyperlink>
      <w:hyperlink r:id="rId18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ru-RU" w:eastAsia="zh-CN"/>
          </w:rPr>
          <w:t>://</w:t>
        </w:r>
      </w:hyperlink>
      <w:hyperlink r:id="rId19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en-US" w:eastAsia="zh-CN"/>
          </w:rPr>
          <w:t>ishimbai</w:t>
        </w:r>
      </w:hyperlink>
      <w:hyperlink r:id="rId20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ru-RU" w:eastAsia="zh-CN"/>
          </w:rPr>
          <w:t>.</w:t>
        </w:r>
      </w:hyperlink>
      <w:hyperlink r:id="rId21">
        <w:r>
          <w:rPr>
            <w:rStyle w:val="Style12"/>
            <w:rFonts w:eastAsia="Andale Sans UI;Arial Unicode MS" w:cs="Times New Roman"/>
            <w:b w:val="false"/>
            <w:bCs w:val="false"/>
            <w:i w:val="false"/>
            <w:iCs w:val="false"/>
            <w:color w:val="000000"/>
            <w:kern w:val="2"/>
            <w:sz w:val="26"/>
            <w:szCs w:val="26"/>
            <w:highlight w:val="white"/>
            <w:u w:val="none"/>
            <w:lang w:val="en-US" w:eastAsia="zh-CN"/>
          </w:rPr>
          <w:t>com</w:t>
        </w:r>
      </w:hyperlink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olor w:val="000000"/>
          <w:kern w:val="2"/>
          <w:sz w:val="26"/>
          <w:szCs w:val="26"/>
          <w:highlight w:val="white"/>
          <w:u w:val="none"/>
          <w:lang w:val="ru-RU" w:eastAsia="zh-CN"/>
        </w:rPr>
        <w:t>)</w:t>
      </w:r>
    </w:p>
    <w:p>
      <w:pPr>
        <w:pStyle w:val="Normal"/>
        <w:jc w:val="both"/>
        <w:rPr>
          <w:b/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Сведения о внесении предложений и замечаний:</w:t>
      </w:r>
    </w:p>
    <w:p>
      <w:pPr>
        <w:pStyle w:val="Normal"/>
        <w:jc w:val="both"/>
        <w:rPr>
          <w:sz w:val="26"/>
          <w:szCs w:val="26"/>
        </w:rPr>
      </w:pPr>
      <w:r>
        <w:rPr>
          <w:rStyle w:val="Style12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ab/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 xml:space="preserve">Предложения жителей города Ишимбай 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>принимались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 xml:space="preserve"> в письменном или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 xml:space="preserve"> электронном виде  на имя председателя Комиссии с пометкой     «В Комиссию по землепользованию и застройке»  (г. Ишимбай, ул. Стахановская, д. 67, электронная почта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en-US" w:eastAsia="zh-CN"/>
        </w:rPr>
        <w:t>arxitektura.ishimbai@mail.ru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)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en-US" w:eastAsia="zh-CN"/>
        </w:rPr>
        <w:t xml:space="preserve">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 xml:space="preserve"> в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/>
        </w:rPr>
        <w:t xml:space="preserve"> течении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h-CN"/>
        </w:rPr>
        <w:t xml:space="preserve"> проведения экспозиции. </w:t>
      </w:r>
    </w:p>
    <w:p>
      <w:pPr>
        <w:pStyle w:val="Normal"/>
        <w:jc w:val="both"/>
        <w:rPr>
          <w:sz w:val="26"/>
          <w:szCs w:val="26"/>
        </w:rPr>
      </w:pPr>
      <w:r>
        <w:rPr>
          <w:rStyle w:val="Style12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u w:val="none"/>
          <w:lang w:val="ru-RU" w:eastAsia="zxx"/>
        </w:rPr>
        <w:t>Предложения и замечания: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Andale Sans UI;Arial Unicode MS"/>
          <w:b w:val="false"/>
          <w:bCs w:val="false"/>
          <w:i w:val="false"/>
          <w:iCs w:val="false"/>
          <w:kern w:val="2"/>
          <w:sz w:val="26"/>
          <w:szCs w:val="26"/>
          <w:lang w:val="zxx" w:eastAsia="zxx"/>
        </w:rPr>
        <w:tab/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>Предложени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я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 xml:space="preserve"> и замечани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я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 xml:space="preserve">  по обсуждаемому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>в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опросу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в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 xml:space="preserve"> период работы экспозиции  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не поступал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и</w:t>
      </w:r>
      <w:r>
        <w:rPr>
          <w:rStyle w:val="Style11"/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.</w:t>
      </w:r>
    </w:p>
    <w:p>
      <w:pPr>
        <w:pStyle w:val="Normal"/>
        <w:widowControl w:val="false"/>
        <w:jc w:val="both"/>
        <w:rPr/>
      </w:pP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Сведения о протоколе  </w:t>
      </w:r>
      <w:r>
        <w:rPr>
          <w:rFonts w:eastAsia="Andale Sans UI;Arial Unicode MS"/>
          <w:b/>
          <w:bCs/>
          <w:kern w:val="2"/>
          <w:sz w:val="26"/>
          <w:szCs w:val="26"/>
          <w:lang w:val="ru-RU" w:eastAsia="zxx"/>
        </w:rPr>
        <w:t>общественных обсуждений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: 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 xml:space="preserve">протокол № 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>1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 xml:space="preserve"> от </w:t>
      </w:r>
      <w:r>
        <w:rPr>
          <w:rFonts w:eastAsia="Andale Sans UI;Arial Unicode MS" w:cs="Times New Roman"/>
          <w:bCs/>
          <w:color w:val="auto"/>
          <w:kern w:val="2"/>
          <w:sz w:val="26"/>
          <w:szCs w:val="26"/>
          <w:lang w:val="ru-RU" w:eastAsia="zxx" w:bidi="ar-SA"/>
        </w:rPr>
        <w:t>2</w:t>
      </w:r>
      <w:r>
        <w:rPr>
          <w:rFonts w:eastAsia="Andale Sans UI;Arial Unicode MS" w:cs="Times New Roman"/>
          <w:bCs/>
          <w:color w:val="auto"/>
          <w:kern w:val="2"/>
          <w:sz w:val="26"/>
          <w:szCs w:val="26"/>
          <w:lang w:val="ru-RU" w:eastAsia="zxx" w:bidi="ar-SA"/>
        </w:rPr>
        <w:t xml:space="preserve">1 января </w:t>
      </w:r>
      <w:r>
        <w:rPr>
          <w:rFonts w:eastAsia="Andale Sans UI;Arial Unicode MS"/>
          <w:bCs/>
          <w:kern w:val="2"/>
          <w:sz w:val="26"/>
          <w:szCs w:val="26"/>
          <w:lang w:val="ru-RU" w:eastAsia="zxx"/>
        </w:rPr>
        <w:t>20</w:t>
      </w:r>
      <w:r>
        <w:rPr>
          <w:rFonts w:eastAsia="Andale Sans UI;Arial Unicode MS"/>
          <w:bCs/>
          <w:kern w:val="2"/>
          <w:sz w:val="26"/>
          <w:szCs w:val="26"/>
          <w:lang w:val="ru-RU" w:eastAsia="zxx"/>
        </w:rPr>
        <w:t>20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bCs/>
          <w:kern w:val="2"/>
          <w:sz w:val="26"/>
          <w:szCs w:val="26"/>
          <w:lang w:val="zxx" w:eastAsia="zxx"/>
        </w:rPr>
        <w:t>г</w:t>
      </w:r>
      <w:r>
        <w:rPr>
          <w:rFonts w:eastAsia="Andale Sans UI;Arial Unicode MS"/>
          <w:bCs/>
          <w:kern w:val="2"/>
          <w:sz w:val="26"/>
          <w:szCs w:val="26"/>
          <w:lang w:val="ru-RU" w:eastAsia="zxx"/>
        </w:rPr>
        <w:t>ода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eastAsia="Andale Sans UI;Arial Unicode MS"/>
          <w:b/>
          <w:kern w:val="2"/>
          <w:sz w:val="26"/>
          <w:szCs w:val="26"/>
          <w:lang w:val="zxx" w:eastAsia="zxx"/>
        </w:rPr>
        <w:t>Выводы и рекомендации комиссии:</w:t>
      </w:r>
      <w:r>
        <w:rPr>
          <w:rFonts w:eastAsia="Andale Sans UI;Arial Unicode MS"/>
          <w:b/>
          <w:bCs/>
          <w:kern w:val="2"/>
          <w:sz w:val="26"/>
          <w:szCs w:val="26"/>
          <w:lang w:val="zxx" w:eastAsia="zxx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8945" w:leader="none"/>
        </w:tabs>
        <w:jc w:val="both"/>
        <w:rPr/>
      </w:pP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- процедура проведения </w:t>
      </w:r>
      <w:r>
        <w:rPr>
          <w:rFonts w:eastAsia="Andale Sans UI;Arial Unicode MS"/>
          <w:kern w:val="2"/>
          <w:sz w:val="26"/>
          <w:szCs w:val="26"/>
          <w:lang w:val="ru-RU" w:eastAsia="zxx"/>
        </w:rPr>
        <w:t>общественных обсуждений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 </w:t>
      </w:r>
      <w:r>
        <w:rPr>
          <w:rFonts w:eastAsia="Andale Sans UI;Arial Unicode MS"/>
          <w:b w:val="false"/>
          <w:bCs w:val="false"/>
          <w:kern w:val="2"/>
          <w:sz w:val="26"/>
          <w:szCs w:val="26"/>
          <w:lang w:val="zxx" w:eastAsia="zxx"/>
        </w:rPr>
        <w:t xml:space="preserve">по рассмотрению  </w:t>
      </w:r>
      <w:r>
        <w:rPr>
          <w:rStyle w:val="Style1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документации по планировке территории </w:t>
      </w:r>
      <w:r>
        <w:rPr>
          <w:rStyle w:val="Style11"/>
          <w:rFonts w:eastAsia="Andale Sans UI;Arial Unicode MS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 xml:space="preserve"> 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соответствует требованиям действующего законодательства, в связи с чем, </w:t>
      </w:r>
      <w:r>
        <w:rPr>
          <w:rFonts w:eastAsia="Andale Sans UI;Arial Unicode MS"/>
          <w:kern w:val="2"/>
          <w:sz w:val="26"/>
          <w:szCs w:val="26"/>
          <w:lang w:val="ru-RU" w:eastAsia="zxx"/>
        </w:rPr>
        <w:t>общественные обсуждения</w:t>
      </w:r>
      <w:r>
        <w:rPr>
          <w:rFonts w:eastAsia="Andale Sans UI;Arial Unicode MS"/>
          <w:kern w:val="2"/>
          <w:sz w:val="26"/>
          <w:szCs w:val="26"/>
          <w:lang w:val="zxx" w:eastAsia="zxx"/>
        </w:rPr>
        <w:t xml:space="preserve">  считать состоявшимися;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Andale Sans UI;Arial Unicode MS" w:cs="Times New Roman"/>
          <w:b w:val="false"/>
          <w:bCs w:val="false"/>
          <w:kern w:val="2"/>
          <w:sz w:val="26"/>
          <w:szCs w:val="26"/>
          <w:lang w:val="zxx" w:eastAsia="zxx"/>
        </w:rPr>
        <w:t>- проект получил положительную оценку и  рекоменд</w:t>
      </w:r>
      <w:r>
        <w:rPr>
          <w:rFonts w:eastAsia="Andale Sans UI;Arial Unicode MS" w:cs="Times New Roman"/>
          <w:b w:val="false"/>
          <w:bCs w:val="false"/>
          <w:kern w:val="2"/>
          <w:sz w:val="26"/>
          <w:szCs w:val="26"/>
          <w:lang w:val="ru-RU" w:eastAsia="zxx"/>
        </w:rPr>
        <w:t>ован</w:t>
      </w:r>
      <w:r>
        <w:rPr>
          <w:rFonts w:eastAsia="Andale Sans UI;Arial Unicode MS" w:cs="Times New Roman"/>
          <w:b w:val="false"/>
          <w:bCs w:val="false"/>
          <w:kern w:val="2"/>
          <w:sz w:val="26"/>
          <w:szCs w:val="26"/>
          <w:lang w:val="zxx" w:eastAsia="zxx"/>
        </w:rPr>
        <w:t xml:space="preserve"> к утверждению;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zxx" w:eastAsia="zxx"/>
        </w:rPr>
        <w:t xml:space="preserve">- 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направ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>ить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  <w:t xml:space="preserve">  главе администрации городского поселения город Ишимбай муниципального района Ишимбайский район Республики Башкортостан комплект материалов.</w:t>
      </w:r>
    </w:p>
    <w:p>
      <w:pPr>
        <w:pStyle w:val="Normal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r>
    </w:p>
    <w:p>
      <w:pPr>
        <w:pStyle w:val="Normal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h-CN"/>
        </w:rPr>
      </w:r>
    </w:p>
    <w:p>
      <w:pPr>
        <w:pStyle w:val="Normal"/>
        <w:widowControl w:val="false"/>
        <w:tabs>
          <w:tab w:val="clear" w:pos="708"/>
          <w:tab w:val="left" w:pos="8945" w:leader="none"/>
        </w:tabs>
        <w:jc w:val="both"/>
        <w:rPr>
          <w:rFonts w:ascii="Times New Roman" w:hAnsi="Times New Roman" w:eastAsia="Andale Sans UI;Arial Unicode MS"/>
          <w:b w:val="false"/>
          <w:b w:val="false"/>
          <w:bCs w:val="false"/>
          <w:kern w:val="2"/>
          <w:sz w:val="26"/>
          <w:szCs w:val="26"/>
          <w:lang w:val="zxx" w:eastAsia="zxx"/>
        </w:rPr>
      </w:pP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Секретарь комиссии:   _____________________________________________</w:t>
      </w:r>
      <w:r>
        <w:rPr>
          <w:rFonts w:eastAsia="Andale Sans UI;Arial Unicode MS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highlight w:val="white"/>
          <w:u w:val="none"/>
          <w:lang w:val="ru-RU" w:eastAsia="zxx"/>
        </w:rPr>
        <w:t>Т.Г.Бабушкина</w:t>
      </w:r>
    </w:p>
    <w:p>
      <w:pPr>
        <w:pStyle w:val="Normal"/>
        <w:widowControl w:val="false"/>
        <w:ind w:left="0" w:right="0" w:firstLine="720"/>
        <w:jc w:val="both"/>
        <w:rPr>
          <w:rFonts w:ascii="Times New Roman" w:hAnsi="Times New Roman" w:eastAsia="Andale Sans UI;Arial Unicode MS" w:cs="Times New Roman"/>
          <w:b w:val="false"/>
          <w:b w:val="false"/>
          <w:bCs w:val="false"/>
          <w:kern w:val="2"/>
          <w:sz w:val="26"/>
          <w:szCs w:val="26"/>
          <w:lang w:val="zxx" w:eastAsia="zxx"/>
        </w:rPr>
      </w:pPr>
      <w:r>
        <w:rPr>
          <w:rFonts w:eastAsia="Andale Sans UI;Arial Unicode MS" w:cs="Times New Roman"/>
          <w:b w:val="false"/>
          <w:bCs w:val="false"/>
          <w:kern w:val="2"/>
          <w:sz w:val="26"/>
          <w:szCs w:val="26"/>
          <w:lang w:val="zxx" w:eastAsia="zxx"/>
        </w:rPr>
      </w:r>
    </w:p>
    <w:p>
      <w:pPr>
        <w:pStyle w:val="Normal"/>
        <w:jc w:val="both"/>
        <w:rPr>
          <w:rFonts w:eastAsia="Andale Sans UI;Arial Unicode MS"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kern w:val="2"/>
          <w:sz w:val="26"/>
          <w:szCs w:val="26"/>
          <w:lang w:val="zxx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 w:val="false"/>
          <w:b w:val="false"/>
          <w:bCs w:val="false"/>
          <w:kern w:val="2"/>
          <w:sz w:val="26"/>
          <w:szCs w:val="26"/>
          <w:lang w:eastAsia="zxx"/>
        </w:rPr>
      </w:pPr>
      <w:r>
        <w:rPr>
          <w:rFonts w:eastAsia="Andale Sans UI;Arial Unicode MS"/>
          <w:b w:val="false"/>
          <w:bCs w:val="false"/>
          <w:kern w:val="2"/>
          <w:sz w:val="26"/>
          <w:szCs w:val="26"/>
          <w:lang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b w:val="false"/>
          <w:b w:val="false"/>
          <w:bCs w:val="false"/>
          <w:kern w:val="2"/>
          <w:sz w:val="26"/>
          <w:szCs w:val="26"/>
          <w:lang w:val="ru-RU" w:eastAsia="zxx"/>
        </w:rPr>
      </w:pPr>
      <w:r>
        <w:rPr>
          <w:rFonts w:eastAsia="Andale Sans UI;Arial Unicode MS"/>
          <w:b w:val="false"/>
          <w:bCs w:val="false"/>
          <w:kern w:val="2"/>
          <w:sz w:val="26"/>
          <w:szCs w:val="26"/>
          <w:lang w:val="ru-RU" w:eastAsia="zxx"/>
        </w:rPr>
      </w:r>
    </w:p>
    <w:p>
      <w:pPr>
        <w:pStyle w:val="Normal"/>
        <w:widowControl w:val="false"/>
        <w:jc w:val="both"/>
        <w:rPr>
          <w:rFonts w:eastAsia="Andale Sans UI;Arial Unicode MS"/>
          <w:kern w:val="2"/>
          <w:sz w:val="26"/>
          <w:szCs w:val="26"/>
          <w:lang w:val="zxx" w:eastAsia="zxx"/>
        </w:rPr>
      </w:pPr>
      <w:r>
        <w:rPr>
          <w:rFonts w:eastAsia="Andale Sans UI;Arial Unicode MS"/>
          <w:kern w:val="2"/>
          <w:sz w:val="26"/>
          <w:szCs w:val="26"/>
          <w:lang w:val="zxx" w:eastAsia="zxx"/>
        </w:rPr>
      </w:r>
    </w:p>
    <w:p>
      <w:pPr>
        <w:pStyle w:val="Normal"/>
        <w:widowControl w:val="false"/>
        <w:ind w:left="-1260" w:right="0" w:hanging="0"/>
        <w:jc w:val="both"/>
        <w:rPr>
          <w:rFonts w:eastAsia="Andale Sans UI;Arial Unicode MS"/>
          <w:kern w:val="2"/>
          <w:sz w:val="26"/>
          <w:szCs w:val="26"/>
          <w:lang w:val="zxx" w:eastAsia="ru-RU"/>
        </w:rPr>
      </w:pPr>
      <w:r>
        <w:rPr>
          <w:rFonts w:eastAsia="Andale Sans UI;Arial Unicode MS"/>
          <w:kern w:val="2"/>
          <w:sz w:val="26"/>
          <w:szCs w:val="26"/>
          <w:lang w:val="zxx" w:eastAsia="ru-RU"/>
        </w:rPr>
      </w:r>
      <w:r>
        <w:br w:type="page"/>
      </w:r>
    </w:p>
    <w:p>
      <w:pPr>
        <w:pStyle w:val="Style23"/>
        <w:spacing w:before="280" w:after="284"/>
        <w:jc w:val="right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134" w:right="470" w:header="0" w:top="62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rFonts w:ascii="Symbol" w:hAnsi="Symbol" w:cs="OpenSymbol;Arial Unicode MS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Style17"/>
    <w:next w:val="Style18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21">
    <w:name w:val="Основной шрифт абзаца2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WW8Num2ztrue">
    <w:name w:val="WW-WW8Num2ztrue"/>
    <w:qFormat/>
    <w:rPr/>
  </w:style>
  <w:style w:type="character" w:styleId="WWWW8Num2ztrue1">
    <w:name w:val="WW-WW8Num2ztrue1"/>
    <w:qFormat/>
    <w:rPr/>
  </w:style>
  <w:style w:type="character" w:styleId="WWWW8Num2ztrue2">
    <w:name w:val="WW-WW8Num2ztrue2"/>
    <w:qFormat/>
    <w:rPr/>
  </w:style>
  <w:style w:type="character" w:styleId="WWWW8Num2ztrue3">
    <w:name w:val="WW-WW8Num2ztrue3"/>
    <w:qFormat/>
    <w:rPr/>
  </w:style>
  <w:style w:type="character" w:styleId="WWWW8Num2ztrue4">
    <w:name w:val="WW-WW8Num2ztrue4"/>
    <w:qFormat/>
    <w:rPr/>
  </w:style>
  <w:style w:type="character" w:styleId="WWWW8Num2ztrue5">
    <w:name w:val="WW-WW8Num2ztrue5"/>
    <w:qFormat/>
    <w:rPr/>
  </w:style>
  <w:style w:type="character" w:styleId="WWWW8Num2ztrue6">
    <w:name w:val="WW-WW8Num2ztrue6"/>
    <w:qFormat/>
    <w:rPr/>
  </w:style>
  <w:style w:type="character" w:styleId="WWWW8Num2ztrue7">
    <w:name w:val="WW-WW8Num2ztrue7"/>
    <w:qFormat/>
    <w:rPr/>
  </w:style>
  <w:style w:type="character" w:styleId="WWWW8Num2ztrue11">
    <w:name w:val="WW-WW8Num2ztrue11"/>
    <w:qFormat/>
    <w:rPr/>
  </w:style>
  <w:style w:type="character" w:styleId="WWWW8Num2ztrue21">
    <w:name w:val="WW-WW8Num2ztrue21"/>
    <w:qFormat/>
    <w:rPr/>
  </w:style>
  <w:style w:type="character" w:styleId="WWWW8Num2ztrue31">
    <w:name w:val="WW-WW8Num2ztrue31"/>
    <w:qFormat/>
    <w:rPr/>
  </w:style>
  <w:style w:type="character" w:styleId="WWWW8Num2ztrue41">
    <w:name w:val="WW-WW8Num2ztrue41"/>
    <w:qFormat/>
    <w:rPr/>
  </w:style>
  <w:style w:type="character" w:styleId="WWWW8Num2ztrue51">
    <w:name w:val="WW-WW8Num2ztrue51"/>
    <w:qFormat/>
    <w:rPr/>
  </w:style>
  <w:style w:type="character" w:styleId="WWWW8Num2ztrue61">
    <w:name w:val="WW-WW8Num2ztrue61"/>
    <w:qFormat/>
    <w:rPr/>
  </w:style>
  <w:style w:type="character" w:styleId="WWWW8Num2ztrue71">
    <w:name w:val="WW-WW8Num2ztrue71"/>
    <w:qFormat/>
    <w:rPr/>
  </w:style>
  <w:style w:type="character" w:styleId="WWWW8Num2ztrue111">
    <w:name w:val="WW-WW8Num2ztrue111"/>
    <w:qFormat/>
    <w:rPr/>
  </w:style>
  <w:style w:type="character" w:styleId="WWWW8Num2ztrue211">
    <w:name w:val="WW-WW8Num2ztrue211"/>
    <w:qFormat/>
    <w:rPr/>
  </w:style>
  <w:style w:type="character" w:styleId="WWWW8Num2ztrue311">
    <w:name w:val="WW-WW8Num2ztrue311"/>
    <w:qFormat/>
    <w:rPr/>
  </w:style>
  <w:style w:type="character" w:styleId="WWWW8Num2ztrue411">
    <w:name w:val="WW-WW8Num2ztrue411"/>
    <w:qFormat/>
    <w:rPr/>
  </w:style>
  <w:style w:type="character" w:styleId="WWWW8Num2ztrue511">
    <w:name w:val="WW-WW8Num2ztrue511"/>
    <w:qFormat/>
    <w:rPr/>
  </w:style>
  <w:style w:type="character" w:styleId="WWWW8Num2ztrue611">
    <w:name w:val="WW-WW8Num2ztrue611"/>
    <w:qFormat/>
    <w:rPr/>
  </w:style>
  <w:style w:type="character" w:styleId="WWWW8Num2ztrue711">
    <w:name w:val="WW-WW8Num2ztrue711"/>
    <w:qFormat/>
    <w:rPr/>
  </w:style>
  <w:style w:type="character" w:styleId="WWWW8Num2ztrue1111">
    <w:name w:val="WW-WW8Num2ztrue1111"/>
    <w:qFormat/>
    <w:rPr/>
  </w:style>
  <w:style w:type="character" w:styleId="WWWW8Num2ztrue2111">
    <w:name w:val="WW-WW8Num2ztrue2111"/>
    <w:qFormat/>
    <w:rPr/>
  </w:style>
  <w:style w:type="character" w:styleId="WWWW8Num2ztrue3111">
    <w:name w:val="WW-WW8Num2ztrue3111"/>
    <w:qFormat/>
    <w:rPr/>
  </w:style>
  <w:style w:type="character" w:styleId="WWWW8Num2ztrue4111">
    <w:name w:val="WW-WW8Num2ztrue4111"/>
    <w:qFormat/>
    <w:rPr/>
  </w:style>
  <w:style w:type="character" w:styleId="WWWW8Num2ztrue5111">
    <w:name w:val="WW-WW8Num2ztrue5111"/>
    <w:qFormat/>
    <w:rPr/>
  </w:style>
  <w:style w:type="character" w:styleId="WWWW8Num2ztrue6111">
    <w:name w:val="WW-WW8Num2ztrue6111"/>
    <w:qFormat/>
    <w:rPr/>
  </w:style>
  <w:style w:type="character" w:styleId="WWWW8Num2ztrue7111">
    <w:name w:val="WW-WW8Num2ztrue7111"/>
    <w:qFormat/>
    <w:rPr/>
  </w:style>
  <w:style w:type="character" w:styleId="WWWW8Num2ztrue11111">
    <w:name w:val="WW-WW8Num2ztrue11111"/>
    <w:qFormat/>
    <w:rPr/>
  </w:style>
  <w:style w:type="character" w:styleId="WWWW8Num2ztrue21111">
    <w:name w:val="WW-WW8Num2ztrue21111"/>
    <w:qFormat/>
    <w:rPr/>
  </w:style>
  <w:style w:type="character" w:styleId="WWWW8Num2ztrue31111">
    <w:name w:val="WW-WW8Num2ztrue31111"/>
    <w:qFormat/>
    <w:rPr/>
  </w:style>
  <w:style w:type="character" w:styleId="WWWW8Num2ztrue41111">
    <w:name w:val="WW-WW8Num2ztrue41111"/>
    <w:qFormat/>
    <w:rPr/>
  </w:style>
  <w:style w:type="character" w:styleId="WWWW8Num2ztrue51111">
    <w:name w:val="WW-WW8Num2ztrue51111"/>
    <w:qFormat/>
    <w:rPr/>
  </w:style>
  <w:style w:type="character" w:styleId="WWWW8Num2ztrue61111">
    <w:name w:val="WW-WW8Num2ztrue61111"/>
    <w:qFormat/>
    <w:rPr/>
  </w:style>
  <w:style w:type="character" w:styleId="WWWW8Num2ztrue71111">
    <w:name w:val="WW-WW8Num2ztrue71111"/>
    <w:qFormat/>
    <w:rPr/>
  </w:style>
  <w:style w:type="character" w:styleId="WWWW8Num2ztrue111111">
    <w:name w:val="WW-WW8Num2ztrue111111"/>
    <w:qFormat/>
    <w:rPr/>
  </w:style>
  <w:style w:type="character" w:styleId="WWWW8Num2ztrue211111">
    <w:name w:val="WW-WW8Num2ztrue211111"/>
    <w:qFormat/>
    <w:rPr/>
  </w:style>
  <w:style w:type="character" w:styleId="WWWW8Num2ztrue311111">
    <w:name w:val="WW-WW8Num2ztrue311111"/>
    <w:qFormat/>
    <w:rPr/>
  </w:style>
  <w:style w:type="character" w:styleId="WWWW8Num2ztrue411111">
    <w:name w:val="WW-WW8Num2ztrue411111"/>
    <w:qFormat/>
    <w:rPr/>
  </w:style>
  <w:style w:type="character" w:styleId="WWWW8Num2ztrue511111">
    <w:name w:val="WW-WW8Num2ztrue511111"/>
    <w:qFormat/>
    <w:rPr/>
  </w:style>
  <w:style w:type="character" w:styleId="WWWW8Num2ztrue611111">
    <w:name w:val="WW-WW8Num2ztrue611111"/>
    <w:qFormat/>
    <w:rPr/>
  </w:style>
  <w:style w:type="character" w:styleId="WWWW8Num2ztrue711111">
    <w:name w:val="WW-WW8Num2ztrue711111"/>
    <w:qFormat/>
    <w:rPr/>
  </w:style>
  <w:style w:type="character" w:styleId="WWWW8Num2ztrue1111111">
    <w:name w:val="WW-WW8Num2ztrue1111111"/>
    <w:qFormat/>
    <w:rPr/>
  </w:style>
  <w:style w:type="character" w:styleId="WWWW8Num2ztrue2111111">
    <w:name w:val="WW-WW8Num2ztrue2111111"/>
    <w:qFormat/>
    <w:rPr/>
  </w:style>
  <w:style w:type="character" w:styleId="WWWW8Num2ztrue3111111">
    <w:name w:val="WW-WW8Num2ztrue3111111"/>
    <w:qFormat/>
    <w:rPr/>
  </w:style>
  <w:style w:type="character" w:styleId="WWWW8Num2ztrue4111111">
    <w:name w:val="WW-WW8Num2ztrue4111111"/>
    <w:qFormat/>
    <w:rPr/>
  </w:style>
  <w:style w:type="character" w:styleId="WWWW8Num2ztrue5111111">
    <w:name w:val="WW-WW8Num2ztrue5111111"/>
    <w:qFormat/>
    <w:rPr/>
  </w:style>
  <w:style w:type="character" w:styleId="WWWW8Num2ztrue6111111">
    <w:name w:val="WW-WW8Num2ztrue6111111"/>
    <w:qFormat/>
    <w:rPr/>
  </w:style>
  <w:style w:type="character" w:styleId="WWWW8Num2ztrue7111111">
    <w:name w:val="WW-WW8Num2ztrue7111111"/>
    <w:qFormat/>
    <w:rPr/>
  </w:style>
  <w:style w:type="character" w:styleId="WWWW8Num2ztrue11111111">
    <w:name w:val="WW-WW8Num2ztrue11111111"/>
    <w:qFormat/>
    <w:rPr/>
  </w:style>
  <w:style w:type="character" w:styleId="WWWW8Num2ztrue21111111">
    <w:name w:val="WW-WW8Num2ztrue21111111"/>
    <w:qFormat/>
    <w:rPr/>
  </w:style>
  <w:style w:type="character" w:styleId="WWWW8Num2ztrue31111111">
    <w:name w:val="WW-WW8Num2ztrue31111111"/>
    <w:qFormat/>
    <w:rPr/>
  </w:style>
  <w:style w:type="character" w:styleId="WWWW8Num2ztrue41111111">
    <w:name w:val="WW-WW8Num2ztrue41111111"/>
    <w:qFormat/>
    <w:rPr/>
  </w:style>
  <w:style w:type="character" w:styleId="WWWW8Num2ztrue51111111">
    <w:name w:val="WW-WW8Num2ztrue51111111"/>
    <w:qFormat/>
    <w:rPr/>
  </w:style>
  <w:style w:type="character" w:styleId="WWWW8Num2ztrue61111111">
    <w:name w:val="WW-WW8Num2ztrue61111111"/>
    <w:qFormat/>
    <w:rPr/>
  </w:style>
  <w:style w:type="character" w:styleId="WWWW8Num2ztrue71111111">
    <w:name w:val="WW-WW8Num2ztrue71111111"/>
    <w:qFormat/>
    <w:rPr/>
  </w:style>
  <w:style w:type="character" w:styleId="WWWW8Num2ztrue111111111">
    <w:name w:val="WW-WW8Num2ztrue111111111"/>
    <w:qFormat/>
    <w:rPr/>
  </w:style>
  <w:style w:type="character" w:styleId="WWWW8Num2ztrue211111111">
    <w:name w:val="WW-WW8Num2ztrue211111111"/>
    <w:qFormat/>
    <w:rPr/>
  </w:style>
  <w:style w:type="character" w:styleId="WWWW8Num2ztrue311111111">
    <w:name w:val="WW-WW8Num2ztrue311111111"/>
    <w:qFormat/>
    <w:rPr/>
  </w:style>
  <w:style w:type="character" w:styleId="WWWW8Num2ztrue411111111">
    <w:name w:val="WW-WW8Num2ztrue411111111"/>
    <w:qFormat/>
    <w:rPr/>
  </w:style>
  <w:style w:type="character" w:styleId="WWWW8Num2ztrue511111111">
    <w:name w:val="WW-WW8Num2ztrue511111111"/>
    <w:qFormat/>
    <w:rPr/>
  </w:style>
  <w:style w:type="character" w:styleId="WWWW8Num2ztrue611111111">
    <w:name w:val="WW-WW8Num2ztrue611111111"/>
    <w:qFormat/>
    <w:rPr/>
  </w:style>
  <w:style w:type="character" w:styleId="WWWW8Num2ztrue711111111">
    <w:name w:val="WW-WW8Num2ztrue711111111"/>
    <w:qFormat/>
    <w:rPr/>
  </w:style>
  <w:style w:type="character" w:styleId="WWWW8Num2ztrue1111111111">
    <w:name w:val="WW-WW8Num2ztrue1111111111"/>
    <w:qFormat/>
    <w:rPr/>
  </w:style>
  <w:style w:type="character" w:styleId="WWWW8Num2ztrue2111111111">
    <w:name w:val="WW-WW8Num2ztrue2111111111"/>
    <w:qFormat/>
    <w:rPr/>
  </w:style>
  <w:style w:type="character" w:styleId="WWWW8Num2ztrue3111111111">
    <w:name w:val="WW-WW8Num2ztrue3111111111"/>
    <w:qFormat/>
    <w:rPr/>
  </w:style>
  <w:style w:type="character" w:styleId="WWWW8Num2ztrue4111111111">
    <w:name w:val="WW-WW8Num2ztrue4111111111"/>
    <w:qFormat/>
    <w:rPr/>
  </w:style>
  <w:style w:type="character" w:styleId="WWWW8Num2ztrue5111111111">
    <w:name w:val="WW-WW8Num2ztrue5111111111"/>
    <w:qFormat/>
    <w:rPr/>
  </w:style>
  <w:style w:type="character" w:styleId="WWWW8Num2ztrue6111111111">
    <w:name w:val="WW-WW8Num2ztrue6111111111"/>
    <w:qFormat/>
    <w:rPr/>
  </w:style>
  <w:style w:type="character" w:styleId="WWWW8Num2ztrue7111111111">
    <w:name w:val="WW-WW8Num2ztrue7111111111"/>
    <w:qFormat/>
    <w:rPr/>
  </w:style>
  <w:style w:type="character" w:styleId="WWWW8Num2ztrue11111111111">
    <w:name w:val="WW-WW8Num2ztrue11111111111"/>
    <w:qFormat/>
    <w:rPr/>
  </w:style>
  <w:style w:type="character" w:styleId="WWWW8Num2ztrue21111111111">
    <w:name w:val="WW-WW8Num2ztrue21111111111"/>
    <w:qFormat/>
    <w:rPr/>
  </w:style>
  <w:style w:type="character" w:styleId="WWWW8Num2ztrue31111111111">
    <w:name w:val="WW-WW8Num2ztrue31111111111"/>
    <w:qFormat/>
    <w:rPr/>
  </w:style>
  <w:style w:type="character" w:styleId="WWWW8Num2ztrue41111111111">
    <w:name w:val="WW-WW8Num2ztrue41111111111"/>
    <w:qFormat/>
    <w:rPr/>
  </w:style>
  <w:style w:type="character" w:styleId="WWWW8Num2ztrue51111111111">
    <w:name w:val="WW-WW8Num2ztrue51111111111"/>
    <w:qFormat/>
    <w:rPr/>
  </w:style>
  <w:style w:type="character" w:styleId="WWWW8Num2ztrue61111111111">
    <w:name w:val="WW-WW8Num2ztrue61111111111"/>
    <w:qFormat/>
    <w:rPr/>
  </w:style>
  <w:style w:type="character" w:styleId="WWWW8Num2ztrue71111111111">
    <w:name w:val="WW-WW8Num2ztrue71111111111"/>
    <w:qFormat/>
    <w:rPr/>
  </w:style>
  <w:style w:type="character" w:styleId="WWWW8Num2ztrue111111111111">
    <w:name w:val="WW-WW8Num2ztrue111111111111"/>
    <w:qFormat/>
    <w:rPr/>
  </w:style>
  <w:style w:type="character" w:styleId="WWWW8Num2ztrue211111111111">
    <w:name w:val="WW-WW8Num2ztrue211111111111"/>
    <w:qFormat/>
    <w:rPr/>
  </w:style>
  <w:style w:type="character" w:styleId="WWWW8Num2ztrue311111111111">
    <w:name w:val="WW-WW8Num2ztrue311111111111"/>
    <w:qFormat/>
    <w:rPr/>
  </w:style>
  <w:style w:type="character" w:styleId="WWWW8Num2ztrue411111111111">
    <w:name w:val="WW-WW8Num2ztrue411111111111"/>
    <w:qFormat/>
    <w:rPr/>
  </w:style>
  <w:style w:type="character" w:styleId="WWWW8Num2ztrue511111111111">
    <w:name w:val="WW-WW8Num2ztrue511111111111"/>
    <w:qFormat/>
    <w:rPr/>
  </w:style>
  <w:style w:type="character" w:styleId="WWWW8Num2ztrue611111111111">
    <w:name w:val="WW-WW8Num2ztrue611111111111"/>
    <w:qFormat/>
    <w:rPr/>
  </w:style>
  <w:style w:type="character" w:styleId="WWWW8Num2ztrue711111111111">
    <w:name w:val="WW-WW8Num2ztrue711111111111"/>
    <w:qFormat/>
    <w:rPr/>
  </w:style>
  <w:style w:type="character" w:styleId="WWWW8Num2ztrue1111111111111">
    <w:name w:val="WW-WW8Num2ztrue1111111111111"/>
    <w:qFormat/>
    <w:rPr/>
  </w:style>
  <w:style w:type="character" w:styleId="WWWW8Num2ztrue2111111111111">
    <w:name w:val="WW-WW8Num2ztrue2111111111111"/>
    <w:qFormat/>
    <w:rPr/>
  </w:style>
  <w:style w:type="character" w:styleId="WWWW8Num2ztrue3111111111111">
    <w:name w:val="WW-WW8Num2ztrue3111111111111"/>
    <w:qFormat/>
    <w:rPr/>
  </w:style>
  <w:style w:type="character" w:styleId="WWWW8Num2ztrue4111111111111">
    <w:name w:val="WW-WW8Num2ztrue4111111111111"/>
    <w:qFormat/>
    <w:rPr/>
  </w:style>
  <w:style w:type="character" w:styleId="WWWW8Num2ztrue5111111111111">
    <w:name w:val="WW-WW8Num2ztrue5111111111111"/>
    <w:qFormat/>
    <w:rPr/>
  </w:style>
  <w:style w:type="character" w:styleId="WWWW8Num2ztrue6111111111111">
    <w:name w:val="WW-WW8Num2ztrue6111111111111"/>
    <w:qFormat/>
    <w:rPr/>
  </w:style>
  <w:style w:type="character" w:styleId="WWWW8Num2ztrue7111111111111">
    <w:name w:val="WW-WW8Num2ztrue7111111111111"/>
    <w:qFormat/>
    <w:rPr/>
  </w:style>
  <w:style w:type="character" w:styleId="WWWW8Num2ztrue11111111111111">
    <w:name w:val="WW-WW8Num2ztrue11111111111111"/>
    <w:qFormat/>
    <w:rPr/>
  </w:style>
  <w:style w:type="character" w:styleId="WWWW8Num2ztrue21111111111111">
    <w:name w:val="WW-WW8Num2ztrue21111111111111"/>
    <w:qFormat/>
    <w:rPr/>
  </w:style>
  <w:style w:type="character" w:styleId="WWWW8Num2ztrue31111111111111">
    <w:name w:val="WW-WW8Num2ztrue31111111111111"/>
    <w:qFormat/>
    <w:rPr/>
  </w:style>
  <w:style w:type="character" w:styleId="WWWW8Num2ztrue41111111111111">
    <w:name w:val="WW-WW8Num2ztrue41111111111111"/>
    <w:qFormat/>
    <w:rPr/>
  </w:style>
  <w:style w:type="character" w:styleId="WWWW8Num2ztrue51111111111111">
    <w:name w:val="WW-WW8Num2ztrue51111111111111"/>
    <w:qFormat/>
    <w:rPr/>
  </w:style>
  <w:style w:type="character" w:styleId="WWWW8Num2ztrue61111111111111">
    <w:name w:val="WW-WW8Num2ztrue61111111111111"/>
    <w:qFormat/>
    <w:rPr/>
  </w:style>
  <w:style w:type="character" w:styleId="WWWW8Num2ztrue71111111111111">
    <w:name w:val="WW-WW8Num2ztrue71111111111111"/>
    <w:qFormat/>
    <w:rPr/>
  </w:style>
  <w:style w:type="character" w:styleId="WWWW8Num2ztrue111111111111111">
    <w:name w:val="WW-WW8Num2ztrue111111111111111"/>
    <w:qFormat/>
    <w:rPr/>
  </w:style>
  <w:style w:type="character" w:styleId="WWWW8Num2ztrue211111111111111">
    <w:name w:val="WW-WW8Num2ztrue211111111111111"/>
    <w:qFormat/>
    <w:rPr/>
  </w:style>
  <w:style w:type="character" w:styleId="WWWW8Num2ztrue311111111111111">
    <w:name w:val="WW-WW8Num2ztrue311111111111111"/>
    <w:qFormat/>
    <w:rPr/>
  </w:style>
  <w:style w:type="character" w:styleId="WWWW8Num2ztrue411111111111111">
    <w:name w:val="WW-WW8Num2ztrue411111111111111"/>
    <w:qFormat/>
    <w:rPr/>
  </w:style>
  <w:style w:type="character" w:styleId="WWWW8Num2ztrue511111111111111">
    <w:name w:val="WW-WW8Num2ztrue511111111111111"/>
    <w:qFormat/>
    <w:rPr/>
  </w:style>
  <w:style w:type="character" w:styleId="WWWW8Num2ztrue611111111111111">
    <w:name w:val="WW-WW8Num2ztrue611111111111111"/>
    <w:qFormat/>
    <w:rPr/>
  </w:style>
  <w:style w:type="character" w:styleId="WWWW8Num2ztrue711111111111111">
    <w:name w:val="WW-WW8Num2ztrue711111111111111"/>
    <w:qFormat/>
    <w:rPr/>
  </w:style>
  <w:style w:type="character" w:styleId="WWWW8Num2ztrue1111111111111111">
    <w:name w:val="WW-WW8Num2ztrue1111111111111111"/>
    <w:qFormat/>
    <w:rPr/>
  </w:style>
  <w:style w:type="character" w:styleId="WWWW8Num2ztrue2111111111111111">
    <w:name w:val="WW-WW8Num2ztrue2111111111111111"/>
    <w:qFormat/>
    <w:rPr/>
  </w:style>
  <w:style w:type="character" w:styleId="WWWW8Num2ztrue3111111111111111">
    <w:name w:val="WW-WW8Num2ztrue3111111111111111"/>
    <w:qFormat/>
    <w:rPr/>
  </w:style>
  <w:style w:type="character" w:styleId="WWWW8Num2ztrue4111111111111111">
    <w:name w:val="WW-WW8Num2ztrue4111111111111111"/>
    <w:qFormat/>
    <w:rPr/>
  </w:style>
  <w:style w:type="character" w:styleId="WWWW8Num2ztrue5111111111111111">
    <w:name w:val="WW-WW8Num2ztrue5111111111111111"/>
    <w:qFormat/>
    <w:rPr/>
  </w:style>
  <w:style w:type="character" w:styleId="WWWW8Num2ztrue6111111111111111">
    <w:name w:val="WW-WW8Num2ztrue6111111111111111"/>
    <w:qFormat/>
    <w:rPr/>
  </w:style>
  <w:style w:type="character" w:styleId="WWWW8Num2ztrue7111111111111111">
    <w:name w:val="WW-WW8Num2ztrue7111111111111111"/>
    <w:qFormat/>
    <w:rPr/>
  </w:style>
  <w:style w:type="character" w:styleId="WWWW8Num2ztrue11111111111111111">
    <w:name w:val="WW-WW8Num2ztrue11111111111111111"/>
    <w:qFormat/>
    <w:rPr/>
  </w:style>
  <w:style w:type="character" w:styleId="WWWW8Num2ztrue21111111111111111">
    <w:name w:val="WW-WW8Num2ztrue21111111111111111"/>
    <w:qFormat/>
    <w:rPr/>
  </w:style>
  <w:style w:type="character" w:styleId="WWWW8Num2ztrue31111111111111111">
    <w:name w:val="WW-WW8Num2ztrue31111111111111111"/>
    <w:qFormat/>
    <w:rPr/>
  </w:style>
  <w:style w:type="character" w:styleId="WWWW8Num2ztrue41111111111111111">
    <w:name w:val="WW-WW8Num2ztrue41111111111111111"/>
    <w:qFormat/>
    <w:rPr/>
  </w:style>
  <w:style w:type="character" w:styleId="WWWW8Num2ztrue51111111111111111">
    <w:name w:val="WW-WW8Num2ztrue51111111111111111"/>
    <w:qFormat/>
    <w:rPr/>
  </w:style>
  <w:style w:type="character" w:styleId="WWWW8Num2ztrue61111111111111111">
    <w:name w:val="WW-WW8Num2ztrue61111111111111111"/>
    <w:qFormat/>
    <w:rPr/>
  </w:style>
  <w:style w:type="character" w:styleId="WWWW8Num2ztrue71111111111111111">
    <w:name w:val="WW-WW8Num2ztrue71111111111111111"/>
    <w:qFormat/>
    <w:rPr/>
  </w:style>
  <w:style w:type="character" w:styleId="WWWW8Num2ztrue111111111111111111">
    <w:name w:val="WW-WW8Num2ztrue111111111111111111"/>
    <w:qFormat/>
    <w:rPr/>
  </w:style>
  <w:style w:type="character" w:styleId="WWWW8Num2ztrue211111111111111111">
    <w:name w:val="WW-WW8Num2ztrue211111111111111111"/>
    <w:qFormat/>
    <w:rPr/>
  </w:style>
  <w:style w:type="character" w:styleId="WWWW8Num2ztrue311111111111111111">
    <w:name w:val="WW-WW8Num2ztrue311111111111111111"/>
    <w:qFormat/>
    <w:rPr/>
  </w:style>
  <w:style w:type="character" w:styleId="WWWW8Num2ztrue411111111111111111">
    <w:name w:val="WW-WW8Num2ztrue411111111111111111"/>
    <w:qFormat/>
    <w:rPr/>
  </w:style>
  <w:style w:type="character" w:styleId="WWWW8Num2ztrue511111111111111111">
    <w:name w:val="WW-WW8Num2ztrue511111111111111111"/>
    <w:qFormat/>
    <w:rPr/>
  </w:style>
  <w:style w:type="character" w:styleId="WWWW8Num2ztrue611111111111111111">
    <w:name w:val="WW-WW8Num2ztrue61111111111111111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80"/>
      <w:u w:val="single"/>
    </w:rPr>
  </w:style>
  <w:style w:type="character" w:styleId="Style13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Основной текст с отступом Знак"/>
    <w:qFormat/>
    <w:rPr>
      <w:sz w:val="24"/>
      <w:szCs w:val="24"/>
      <w:lang w:eastAsia="zh-CN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Название объекта"/>
    <w:basedOn w:val="Style17"/>
    <w:next w:val="Style18"/>
    <w:qFormat/>
    <w:pPr>
      <w:jc w:val="center"/>
    </w:pPr>
    <w:rPr>
      <w:b/>
      <w:bCs/>
      <w:sz w:val="56"/>
      <w:szCs w:val="56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3">
    <w:name w:val="Обычный (веб)"/>
    <w:basedOn w:val="Normal"/>
    <w:qFormat/>
    <w:pPr>
      <w:spacing w:before="280" w:after="119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14">
    <w:name w:val="Цитата1"/>
    <w:basedOn w:val="Normal"/>
    <w:qFormat/>
    <w:pPr>
      <w:spacing w:before="0" w:after="283"/>
      <w:ind w:left="567" w:right="567" w:hanging="0"/>
    </w:pPr>
    <w:rPr/>
  </w:style>
  <w:style w:type="paragraph" w:styleId="Style26">
    <w:name w:val="Subtitle"/>
    <w:basedOn w:val="Style17"/>
    <w:next w:val="Style18"/>
    <w:qFormat/>
    <w:pPr>
      <w:spacing w:before="60" w:after="120"/>
      <w:jc w:val="center"/>
    </w:pPr>
    <w:rPr>
      <w:sz w:val="36"/>
      <w:szCs w:val="36"/>
    </w:rPr>
  </w:style>
  <w:style w:type="paragraph" w:styleId="Style27">
    <w:name w:val="Body Text Indent"/>
    <w:basedOn w:val="Normal"/>
    <w:pPr>
      <w:spacing w:before="0" w:after="120"/>
      <w:ind w:left="283" w:right="0" w:hanging="0"/>
    </w:pPr>
    <w:rPr/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shimbai.com/" TargetMode="External"/><Relationship Id="rId3" Type="http://schemas.openxmlformats.org/officeDocument/2006/relationships/hyperlink" Target="http://ishimbai.com/" TargetMode="External"/><Relationship Id="rId4" Type="http://schemas.openxmlformats.org/officeDocument/2006/relationships/hyperlink" Target="http://ishimbai.com/" TargetMode="External"/><Relationship Id="rId5" Type="http://schemas.openxmlformats.org/officeDocument/2006/relationships/hyperlink" Target="http://ishimbai.com/" TargetMode="External"/><Relationship Id="rId6" Type="http://schemas.openxmlformats.org/officeDocument/2006/relationships/hyperlink" Target="http://ishimbai.com/" TargetMode="External"/><Relationship Id="rId7" Type="http://schemas.openxmlformats.org/officeDocument/2006/relationships/hyperlink" Target="http://ishimbai.com/" TargetMode="External"/><Relationship Id="rId8" Type="http://schemas.openxmlformats.org/officeDocument/2006/relationships/hyperlink" Target="http://ishimbai.com/" TargetMode="External"/><Relationship Id="rId9" Type="http://schemas.openxmlformats.org/officeDocument/2006/relationships/hyperlink" Target="http://ishimbai.com/" TargetMode="External"/><Relationship Id="rId10" Type="http://schemas.openxmlformats.org/officeDocument/2006/relationships/hyperlink" Target="http://ishimbai.com/" TargetMode="External"/><Relationship Id="rId11" Type="http://schemas.openxmlformats.org/officeDocument/2006/relationships/hyperlink" Target="http://ishimbai.com/" TargetMode="External"/><Relationship Id="rId12" Type="http://schemas.openxmlformats.org/officeDocument/2006/relationships/hyperlink" Target="http://ishimbai.com/" TargetMode="External"/><Relationship Id="rId13" Type="http://schemas.openxmlformats.org/officeDocument/2006/relationships/hyperlink" Target="http://ishimbai.com/" TargetMode="External"/><Relationship Id="rId14" Type="http://schemas.openxmlformats.org/officeDocument/2006/relationships/hyperlink" Target="http://ishimbai.com/" TargetMode="External"/><Relationship Id="rId15" Type="http://schemas.openxmlformats.org/officeDocument/2006/relationships/hyperlink" Target="http://ishimbai.com/" TargetMode="External"/><Relationship Id="rId16" Type="http://schemas.openxmlformats.org/officeDocument/2006/relationships/hyperlink" Target="http://ishimbai.com/" TargetMode="External"/><Relationship Id="rId17" Type="http://schemas.openxmlformats.org/officeDocument/2006/relationships/hyperlink" Target="http://ishimbai.com/" TargetMode="External"/><Relationship Id="rId18" Type="http://schemas.openxmlformats.org/officeDocument/2006/relationships/hyperlink" Target="http://ishimbai.com/" TargetMode="External"/><Relationship Id="rId19" Type="http://schemas.openxmlformats.org/officeDocument/2006/relationships/hyperlink" Target="http://ishimbai.com/" TargetMode="External"/><Relationship Id="rId20" Type="http://schemas.openxmlformats.org/officeDocument/2006/relationships/hyperlink" Target="http://ishimbai.com/" TargetMode="External"/><Relationship Id="rId21" Type="http://schemas.openxmlformats.org/officeDocument/2006/relationships/hyperlink" Target="http://ishimbai.com/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2082</TotalTime>
  <Application>LibreOffice/6.3.4.2$Linux_X86_64 LibreOffice_project/30$Build-2</Application>
  <Pages>5</Pages>
  <Words>753</Words>
  <CharactersWithSpaces>6739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2015-03-30T13:41:00Z</dcterms:created>
  <dc:creator>User</dc:creator>
  <dc:description/>
  <dc:language>ru-RU</dc:language>
  <cp:lastModifiedBy/>
  <cp:lastPrinted>2020-01-21T14:18:32Z</cp:lastPrinted>
  <dcterms:modified xsi:type="dcterms:W3CDTF">2020-01-21T14:24:22Z</dcterms:modified>
  <cp:revision>96</cp:revision>
  <dc:subject/>
  <dc:title>УТВЕРЖДАЮ</dc:title>
</cp:coreProperties>
</file>