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E4" w:rsidRPr="007D74E4" w:rsidRDefault="007D74E4" w:rsidP="007D74E4">
      <w:pPr>
        <w:widowControl/>
        <w:autoSpaceDE/>
        <w:autoSpaceDN/>
        <w:adjustRightInd/>
        <w:spacing w:line="360" w:lineRule="auto"/>
        <w:ind w:firstLine="0"/>
        <w:jc w:val="right"/>
        <w:rPr>
          <w:b/>
          <w:bCs/>
          <w:noProof/>
          <w:sz w:val="28"/>
          <w:szCs w:val="28"/>
        </w:rPr>
      </w:pPr>
      <w:r w:rsidRPr="007D74E4">
        <w:rPr>
          <w:b/>
          <w:bCs/>
          <w:noProof/>
          <w:sz w:val="28"/>
          <w:szCs w:val="28"/>
        </w:rPr>
        <w:t>ПРОЕКТ</w:t>
      </w:r>
    </w:p>
    <w:p w:rsidR="007D74E4" w:rsidRPr="00A67DD4" w:rsidRDefault="007D74E4" w:rsidP="007D74E4">
      <w:pPr>
        <w:widowControl/>
        <w:autoSpaceDE/>
        <w:autoSpaceDN/>
        <w:adjustRightInd/>
        <w:spacing w:line="360" w:lineRule="auto"/>
        <w:ind w:firstLine="0"/>
        <w:jc w:val="right"/>
        <w:rPr>
          <w:bCs/>
          <w:i/>
          <w:noProof/>
          <w:sz w:val="22"/>
          <w:szCs w:val="22"/>
        </w:rPr>
      </w:pPr>
      <w:r w:rsidRPr="00A67DD4">
        <w:rPr>
          <w:bCs/>
          <w:i/>
          <w:noProof/>
          <w:sz w:val="22"/>
          <w:szCs w:val="22"/>
        </w:rPr>
        <w:t>Внесен главой администрации городского поселения г. Ишимбай</w:t>
      </w:r>
    </w:p>
    <w:p w:rsidR="007D74E4" w:rsidRPr="00A67DD4" w:rsidRDefault="007D74E4" w:rsidP="007D74E4">
      <w:pPr>
        <w:widowControl/>
        <w:autoSpaceDE/>
        <w:autoSpaceDN/>
        <w:adjustRightInd/>
        <w:spacing w:line="360" w:lineRule="auto"/>
        <w:ind w:firstLine="0"/>
        <w:jc w:val="right"/>
        <w:rPr>
          <w:bCs/>
          <w:i/>
          <w:noProof/>
          <w:sz w:val="22"/>
          <w:szCs w:val="22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noProof/>
          <w:sz w:val="28"/>
          <w:szCs w:val="28"/>
        </w:rPr>
      </w:pPr>
      <w:r w:rsidRPr="00A67DD4">
        <w:rPr>
          <w:b/>
          <w:bCs/>
          <w:noProof/>
          <w:sz w:val="28"/>
          <w:szCs w:val="28"/>
        </w:rPr>
        <w:t xml:space="preserve">СОВЕТ ГОРОДСКОГО ПОСЕЛЕНИЯ ГОРОД ИШИМБАЙ МУНИЦИПАЛЬНОГО РАЙОНА  ИШИМБАЙСКИЙ РАЙОН  </w:t>
      </w: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noProof/>
          <w:sz w:val="28"/>
          <w:szCs w:val="28"/>
        </w:rPr>
      </w:pPr>
      <w:r w:rsidRPr="00A67DD4">
        <w:rPr>
          <w:b/>
          <w:bCs/>
          <w:noProof/>
          <w:sz w:val="28"/>
          <w:szCs w:val="28"/>
        </w:rPr>
        <w:t>РЕСПУБЛИКИ БАШКОРТОСТАН</w:t>
      </w: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noProof/>
          <w:sz w:val="28"/>
          <w:szCs w:val="28"/>
        </w:rPr>
      </w:pPr>
    </w:p>
    <w:p w:rsidR="007D74E4" w:rsidRPr="00A67DD4" w:rsidRDefault="007D74E4" w:rsidP="007D74E4">
      <w:pPr>
        <w:widowControl/>
        <w:spacing w:line="240" w:lineRule="auto"/>
        <w:ind w:left="2832" w:firstLine="708"/>
        <w:jc w:val="left"/>
        <w:rPr>
          <w:b/>
          <w:bCs/>
          <w:sz w:val="28"/>
          <w:szCs w:val="28"/>
        </w:rPr>
      </w:pPr>
      <w:r w:rsidRPr="00A67DD4">
        <w:rPr>
          <w:b/>
          <w:bCs/>
          <w:sz w:val="28"/>
          <w:szCs w:val="28"/>
        </w:rPr>
        <w:t xml:space="preserve">      РЕШЕНИЕ</w:t>
      </w:r>
    </w:p>
    <w:p w:rsidR="007D74E4" w:rsidRPr="00A67DD4" w:rsidRDefault="007D74E4" w:rsidP="007D74E4">
      <w:pPr>
        <w:widowControl/>
        <w:spacing w:line="240" w:lineRule="auto"/>
        <w:ind w:left="2832" w:firstLine="708"/>
        <w:jc w:val="left"/>
        <w:rPr>
          <w:bCs/>
          <w:sz w:val="28"/>
          <w:szCs w:val="28"/>
        </w:rPr>
      </w:pPr>
    </w:p>
    <w:p w:rsidR="007D74E4" w:rsidRDefault="007D74E4" w:rsidP="007D74E4">
      <w:pPr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</w:rPr>
      </w:pPr>
      <w:r w:rsidRPr="00A67DD4">
        <w:rPr>
          <w:b/>
          <w:sz w:val="28"/>
          <w:szCs w:val="28"/>
        </w:rPr>
        <w:t>О бюджете городского п</w:t>
      </w:r>
      <w:bookmarkStart w:id="0" w:name="_GoBack"/>
      <w:bookmarkEnd w:id="0"/>
      <w:r w:rsidRPr="00A67DD4">
        <w:rPr>
          <w:b/>
          <w:sz w:val="28"/>
          <w:szCs w:val="28"/>
        </w:rPr>
        <w:t>оселения город Ишимбай муниципального района Ишимбайский район Республики Башкортостан на 201</w:t>
      </w:r>
      <w:r w:rsidRPr="001D5F1D">
        <w:rPr>
          <w:b/>
          <w:sz w:val="28"/>
          <w:szCs w:val="28"/>
        </w:rPr>
        <w:t xml:space="preserve">9 год </w:t>
      </w: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</w:rPr>
      </w:pPr>
      <w:r w:rsidRPr="001D5F1D">
        <w:rPr>
          <w:b/>
          <w:sz w:val="28"/>
          <w:szCs w:val="28"/>
        </w:rPr>
        <w:t>и на плановый период 2020 и 2021</w:t>
      </w:r>
      <w:r w:rsidRPr="00A67DD4">
        <w:rPr>
          <w:b/>
          <w:sz w:val="28"/>
          <w:szCs w:val="28"/>
        </w:rPr>
        <w:t xml:space="preserve"> годов</w:t>
      </w:r>
    </w:p>
    <w:p w:rsidR="007D74E4" w:rsidRDefault="007D74E4" w:rsidP="007D74E4">
      <w:pPr>
        <w:spacing w:line="360" w:lineRule="auto"/>
        <w:rPr>
          <w:b/>
          <w:bCs/>
          <w:sz w:val="28"/>
        </w:rPr>
      </w:pPr>
    </w:p>
    <w:p w:rsidR="007D74E4" w:rsidRDefault="007D74E4" w:rsidP="007D74E4">
      <w:pPr>
        <w:spacing w:line="360" w:lineRule="auto"/>
        <w:rPr>
          <w:b/>
          <w:bCs/>
          <w:sz w:val="28"/>
        </w:rPr>
      </w:pPr>
    </w:p>
    <w:p w:rsidR="007D74E4" w:rsidRDefault="007D74E4" w:rsidP="007D74E4">
      <w:pPr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>Статья 1</w:t>
      </w:r>
    </w:p>
    <w:p w:rsidR="007D74E4" w:rsidRDefault="007D74E4" w:rsidP="007D74E4">
      <w:pPr>
        <w:spacing w:line="240" w:lineRule="auto"/>
        <w:rPr>
          <w:b/>
          <w:bCs/>
          <w:sz w:val="28"/>
        </w:rPr>
      </w:pPr>
      <w:r>
        <w:rPr>
          <w:sz w:val="28"/>
        </w:rPr>
        <w:t xml:space="preserve">1.Утвердить основные характеристики бюджета городского поселения  город Ишимбай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</w:rPr>
          <w:t>района Ишимбайский</w:t>
        </w:r>
      </w:smartTag>
      <w:r>
        <w:rPr>
          <w:sz w:val="28"/>
        </w:rPr>
        <w:t xml:space="preserve"> район Республики Башкортостан  (далее бюджет городского поселения)  на</w:t>
      </w:r>
      <w:r>
        <w:rPr>
          <w:noProof/>
          <w:sz w:val="28"/>
        </w:rPr>
        <w:t xml:space="preserve"> 2019 </w:t>
      </w:r>
      <w:r>
        <w:rPr>
          <w:sz w:val="28"/>
        </w:rPr>
        <w:t xml:space="preserve"> год:  </w:t>
      </w:r>
    </w:p>
    <w:p w:rsidR="007D74E4" w:rsidRDefault="007D74E4" w:rsidP="007D74E4">
      <w:pPr>
        <w:spacing w:line="240" w:lineRule="auto"/>
        <w:rPr>
          <w:sz w:val="28"/>
        </w:rPr>
      </w:pPr>
      <w:r>
        <w:rPr>
          <w:sz w:val="28"/>
        </w:rPr>
        <w:t xml:space="preserve">1) прогнозируемый общий объем доходов бюджета городского поселения в сумме 185 405,2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>;</w:t>
      </w:r>
    </w:p>
    <w:p w:rsidR="007D74E4" w:rsidRDefault="007D74E4" w:rsidP="007D74E4">
      <w:pPr>
        <w:spacing w:line="240" w:lineRule="auto"/>
        <w:rPr>
          <w:sz w:val="28"/>
        </w:rPr>
      </w:pPr>
      <w:r>
        <w:rPr>
          <w:sz w:val="28"/>
        </w:rPr>
        <w:t>2) общий объем расходов бюджета городского поселения в сумме 185 405,2 тыс. рублей.</w:t>
      </w:r>
    </w:p>
    <w:p w:rsidR="007D74E4" w:rsidRDefault="007D74E4" w:rsidP="007D74E4">
      <w:pPr>
        <w:spacing w:line="240" w:lineRule="auto"/>
        <w:rPr>
          <w:b/>
          <w:bCs/>
          <w:sz w:val="28"/>
        </w:rPr>
      </w:pPr>
      <w:r>
        <w:rPr>
          <w:sz w:val="28"/>
        </w:rPr>
        <w:t>2.</w:t>
      </w:r>
      <w:r w:rsidRPr="0080773D">
        <w:rPr>
          <w:sz w:val="28"/>
        </w:rPr>
        <w:t xml:space="preserve"> </w:t>
      </w:r>
      <w:r>
        <w:rPr>
          <w:sz w:val="28"/>
        </w:rPr>
        <w:t xml:space="preserve">Утвердить основные характеристики бюджета городского поселения  город Ишимбай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</w:rPr>
          <w:t>района Ишимбайский</w:t>
        </w:r>
      </w:smartTag>
      <w:r>
        <w:rPr>
          <w:sz w:val="28"/>
        </w:rPr>
        <w:t xml:space="preserve"> район Республики Башкортостан  (далее бюджет городского поселения)  на</w:t>
      </w:r>
      <w:r>
        <w:rPr>
          <w:noProof/>
          <w:sz w:val="28"/>
        </w:rPr>
        <w:t xml:space="preserve"> плановый период 2020 и 2021 годов</w:t>
      </w:r>
      <w:r>
        <w:rPr>
          <w:sz w:val="28"/>
        </w:rPr>
        <w:t xml:space="preserve">:  </w:t>
      </w:r>
    </w:p>
    <w:p w:rsidR="007D74E4" w:rsidRDefault="007D74E4" w:rsidP="007D74E4">
      <w:pPr>
        <w:spacing w:line="240" w:lineRule="auto"/>
        <w:rPr>
          <w:sz w:val="28"/>
        </w:rPr>
      </w:pPr>
      <w:r>
        <w:rPr>
          <w:sz w:val="28"/>
        </w:rPr>
        <w:t>1) прогнозируемый общий объем доходов бюджета городского поселения на 2020 год в сумме 192 044,4 тыс. рублей и на 2021 год в сумме 199 136,8 тыс. рублей;</w:t>
      </w:r>
    </w:p>
    <w:p w:rsidR="007D74E4" w:rsidRPr="00F106BE" w:rsidRDefault="007D74E4" w:rsidP="007D74E4">
      <w:pPr>
        <w:spacing w:line="240" w:lineRule="auto"/>
        <w:rPr>
          <w:sz w:val="28"/>
        </w:rPr>
      </w:pPr>
      <w:r>
        <w:rPr>
          <w:sz w:val="28"/>
        </w:rPr>
        <w:t xml:space="preserve">2) общий объем расходов бюджета городского поселения на 2020 год в </w:t>
      </w:r>
      <w:r w:rsidRPr="00F106BE">
        <w:rPr>
          <w:sz w:val="28"/>
        </w:rPr>
        <w:t>сумме 192 044,4 тыс. рублей, в том числе условно утвержденные расходы в сумме 4 801,1 тыс. рублей, и на 2021 год в сумме 199 136,8 тыс. рублей, в том числе условно утвержденные расходы в сумме 9 956,8 тыс. рублей.</w:t>
      </w:r>
    </w:p>
    <w:p w:rsidR="007D74E4" w:rsidRDefault="007D74E4" w:rsidP="007D74E4">
      <w:pPr>
        <w:spacing w:line="240" w:lineRule="auto"/>
        <w:ind w:firstLine="708"/>
        <w:rPr>
          <w:b/>
          <w:sz w:val="28"/>
        </w:rPr>
      </w:pPr>
    </w:p>
    <w:p w:rsidR="007D74E4" w:rsidRDefault="007D74E4" w:rsidP="007D74E4">
      <w:pPr>
        <w:spacing w:line="240" w:lineRule="auto"/>
        <w:ind w:firstLine="708"/>
        <w:rPr>
          <w:b/>
          <w:sz w:val="28"/>
        </w:rPr>
      </w:pPr>
      <w:r>
        <w:rPr>
          <w:b/>
          <w:sz w:val="28"/>
        </w:rPr>
        <w:t>Статья 2</w:t>
      </w:r>
    </w:p>
    <w:p w:rsidR="007D74E4" w:rsidRDefault="007D74E4" w:rsidP="007D74E4">
      <w:pPr>
        <w:spacing w:line="240" w:lineRule="auto"/>
        <w:ind w:firstLine="708"/>
        <w:rPr>
          <w:sz w:val="28"/>
        </w:rPr>
      </w:pPr>
      <w:r>
        <w:rPr>
          <w:sz w:val="28"/>
        </w:rPr>
        <w:t xml:space="preserve">Установить, что муниципальные унитарные предприятия, созданные городским поселением, производят отчисления в бюджет городского поселения в размере 25 процентов от прибыли, остающейся после уплаты налогов и иных обязательных платежей в бюджет, в порядке, определенным Решением «Об утверждении положения о порядке перечисления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местный</w:t>
      </w:r>
      <w:proofErr w:type="gramEnd"/>
      <w:r>
        <w:rPr>
          <w:sz w:val="28"/>
        </w:rPr>
        <w:t xml:space="preserve"> бюджет части прибыли муниципальных унитарных предприятий».</w:t>
      </w: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3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proofErr w:type="gramStart"/>
      <w:r w:rsidRPr="00625EE9">
        <w:rPr>
          <w:sz w:val="28"/>
          <w:szCs w:val="28"/>
        </w:rPr>
        <w:t xml:space="preserve">Установить, что при зачислении в бюджет </w:t>
      </w:r>
      <w:r>
        <w:rPr>
          <w:sz w:val="28"/>
          <w:szCs w:val="28"/>
        </w:rPr>
        <w:t>городского</w:t>
      </w:r>
      <w:r w:rsidRPr="00625EE9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городского поселения, на сумму указанных поступлений увеличиваются бюджетные ассигнования соответствующему главному распорядителю средств бюджета городского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:rsidR="007D74E4" w:rsidRDefault="007D74E4" w:rsidP="007D74E4">
      <w:pPr>
        <w:spacing w:line="240" w:lineRule="auto"/>
        <w:ind w:firstLine="708"/>
        <w:rPr>
          <w:b/>
          <w:bCs/>
          <w:sz w:val="28"/>
          <w:szCs w:val="28"/>
        </w:rPr>
      </w:pPr>
    </w:p>
    <w:p w:rsidR="007D74E4" w:rsidRPr="004C1580" w:rsidRDefault="007D74E4" w:rsidP="007D74E4">
      <w:pPr>
        <w:spacing w:line="240" w:lineRule="auto"/>
        <w:ind w:firstLine="708"/>
        <w:rPr>
          <w:b/>
          <w:bCs/>
          <w:sz w:val="28"/>
          <w:szCs w:val="28"/>
        </w:rPr>
      </w:pPr>
      <w:r w:rsidRPr="004C1580">
        <w:rPr>
          <w:b/>
          <w:bCs/>
          <w:sz w:val="28"/>
          <w:szCs w:val="28"/>
        </w:rPr>
        <w:t xml:space="preserve">Статья </w:t>
      </w:r>
      <w:r>
        <w:rPr>
          <w:b/>
          <w:bCs/>
          <w:sz w:val="28"/>
          <w:szCs w:val="28"/>
        </w:rPr>
        <w:t>4</w:t>
      </w:r>
    </w:p>
    <w:p w:rsidR="007D74E4" w:rsidRDefault="007D74E4" w:rsidP="007D74E4">
      <w:pPr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1.Утвердить перечень главных администраторов доходов бюджета городского поселения согласно приложению 1 к настоящему Решению.</w:t>
      </w:r>
    </w:p>
    <w:p w:rsidR="007D74E4" w:rsidRDefault="007D74E4" w:rsidP="007D74E4">
      <w:pPr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2.Утвердить перечень главных </w:t>
      </w:r>
      <w:proofErr w:type="gramStart"/>
      <w:r>
        <w:rPr>
          <w:bCs/>
          <w:sz w:val="28"/>
          <w:szCs w:val="28"/>
        </w:rPr>
        <w:t>администраторов источников финансирования дефицита бюджета городского поселения</w:t>
      </w:r>
      <w:proofErr w:type="gramEnd"/>
      <w:r>
        <w:rPr>
          <w:bCs/>
          <w:sz w:val="28"/>
          <w:szCs w:val="28"/>
        </w:rPr>
        <w:t xml:space="preserve"> согласно приложению 2 к настоящему Решению. </w:t>
      </w:r>
    </w:p>
    <w:p w:rsidR="007D74E4" w:rsidRDefault="007D74E4" w:rsidP="007D74E4">
      <w:pPr>
        <w:pStyle w:val="2"/>
        <w:spacing w:line="240" w:lineRule="auto"/>
      </w:pPr>
    </w:p>
    <w:p w:rsidR="007D74E4" w:rsidRDefault="007D74E4" w:rsidP="007D74E4">
      <w:pPr>
        <w:pStyle w:val="2"/>
        <w:spacing w:line="240" w:lineRule="auto"/>
      </w:pPr>
      <w:r>
        <w:t>Статья 5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Установить поступления доходов в бюджет городского поселения:</w:t>
      </w:r>
    </w:p>
    <w:p w:rsidR="007D74E4" w:rsidRDefault="007D74E4" w:rsidP="007D74E4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2019 год согласно приложению 3 к настоящему Решению;</w:t>
      </w:r>
    </w:p>
    <w:p w:rsidR="007D74E4" w:rsidRDefault="007D74E4" w:rsidP="007D74E4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плановый период 2020 и 2021 годов согласно приложению 4 к настоящему Решению.</w:t>
      </w: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  <w:r w:rsidRPr="00E333B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6</w:t>
      </w:r>
    </w:p>
    <w:p w:rsidR="007D74E4" w:rsidRPr="00A67DD4" w:rsidRDefault="007D74E4" w:rsidP="007D74E4">
      <w:pPr>
        <w:spacing w:line="240" w:lineRule="auto"/>
        <w:ind w:firstLine="708"/>
        <w:rPr>
          <w:sz w:val="28"/>
          <w:szCs w:val="28"/>
        </w:rPr>
      </w:pPr>
      <w:r w:rsidRPr="00E333B5">
        <w:rPr>
          <w:sz w:val="28"/>
          <w:szCs w:val="28"/>
        </w:rPr>
        <w:t>Обслуживание учреждениями Центрального банка Российской Федерации</w:t>
      </w:r>
      <w:r>
        <w:rPr>
          <w:sz w:val="28"/>
          <w:szCs w:val="28"/>
        </w:rPr>
        <w:t xml:space="preserve"> и кредитными организациями счетов, открытых финансовому управлению администрации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  <w:szCs w:val="28"/>
          </w:rPr>
          <w:t>района Ишимбайский</w:t>
        </w:r>
      </w:smartTag>
      <w:r>
        <w:rPr>
          <w:sz w:val="28"/>
          <w:szCs w:val="28"/>
        </w:rPr>
        <w:t xml:space="preserve"> район Республики Башкортостан, осуществляется в порядке, установленном бюджетным законодательством Российской Федерации.</w:t>
      </w: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</w:p>
    <w:p w:rsidR="007D74E4" w:rsidRDefault="007D74E4" w:rsidP="007D74E4">
      <w:pPr>
        <w:spacing w:line="240" w:lineRule="auto"/>
        <w:ind w:firstLine="708"/>
        <w:rPr>
          <w:b/>
          <w:sz w:val="28"/>
          <w:szCs w:val="28"/>
        </w:rPr>
      </w:pPr>
      <w:r w:rsidRPr="00451242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Средства, поступающие во временное распоряжение получателей средств бюджета городского поселения  учитываются на счете, открытом финансовому управлению администрации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  <w:szCs w:val="28"/>
          </w:rPr>
          <w:t>района Ишимбайский</w:t>
        </w:r>
      </w:smartTag>
      <w:r>
        <w:rPr>
          <w:sz w:val="28"/>
          <w:szCs w:val="28"/>
        </w:rPr>
        <w:t xml:space="preserve"> район Республики Башкортостан в кредитных организациях и УФК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городского поселения в финансовом управлении администрации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  <w:szCs w:val="28"/>
          </w:rPr>
          <w:t>района Ишимбайский</w:t>
        </w:r>
      </w:smartTag>
      <w:r>
        <w:rPr>
          <w:sz w:val="28"/>
          <w:szCs w:val="28"/>
        </w:rPr>
        <w:t xml:space="preserve"> район Республики</w:t>
      </w:r>
      <w:proofErr w:type="gramEnd"/>
      <w:r>
        <w:rPr>
          <w:sz w:val="28"/>
          <w:szCs w:val="28"/>
        </w:rPr>
        <w:t xml:space="preserve"> Башкортостан, в порядке, установленном финансовым управлением администрации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>
          <w:rPr>
            <w:sz w:val="28"/>
            <w:szCs w:val="28"/>
          </w:rPr>
          <w:t>района Ишимбайский</w:t>
        </w:r>
      </w:smartTag>
      <w:r>
        <w:rPr>
          <w:sz w:val="28"/>
          <w:szCs w:val="28"/>
        </w:rPr>
        <w:t xml:space="preserve"> район Республики Башкортостан.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b/>
          <w:sz w:val="28"/>
          <w:szCs w:val="28"/>
        </w:rPr>
      </w:pP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1.Утвердить  в пределах  общего объема  расходов бюджета городского поселения, установленного статьей 1 настоящего Решения, распределение бюджетных ассигнований городского поселения: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по разделам, подразделам, целевым статьям (муниципальным программам городского поселения и непрограммным направлениям деятельности),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а) на 2019 год согласно  приложению 5  к  настоящему  Решению;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б) на плановый период 2020 и 2021 годов согласно приложению 6 к настоящему Решению.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2)по целевым статьям (муниципальным программам городского поселения и непрограммным направлениям деятельности),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а) на 2019 год согласно  приложению 7  к  настоящему  Решению;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б) на плановый период 2020 и 2021 годов согласно приложению 8 к настоящему Решению.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2.Утвердить  ведомственную  структуру расходов бюджета  городского  поселения: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1) на 2019 год согласно приложению 9 к настоящему Решению;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на плановый период 2020 и 2021 годов согласно приложению 10 к настоящему Решению. </w:t>
      </w:r>
    </w:p>
    <w:p w:rsidR="007D74E4" w:rsidRDefault="007D74E4" w:rsidP="007D74E4">
      <w:pPr>
        <w:tabs>
          <w:tab w:val="left" w:pos="2460"/>
        </w:tabs>
        <w:spacing w:line="240" w:lineRule="auto"/>
        <w:ind w:firstLine="708"/>
        <w:rPr>
          <w:b/>
          <w:sz w:val="28"/>
          <w:szCs w:val="28"/>
        </w:rPr>
      </w:pPr>
    </w:p>
    <w:p w:rsidR="007D74E4" w:rsidRPr="00855F50" w:rsidRDefault="007D74E4" w:rsidP="007D74E4">
      <w:pPr>
        <w:tabs>
          <w:tab w:val="left" w:pos="2460"/>
        </w:tabs>
        <w:spacing w:line="240" w:lineRule="auto"/>
        <w:ind w:firstLine="708"/>
        <w:rPr>
          <w:b/>
          <w:sz w:val="28"/>
          <w:szCs w:val="28"/>
        </w:rPr>
      </w:pPr>
      <w:r w:rsidRPr="00855F5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9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1.Установить, что  решения и иные нормативные правовые акты городского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поселения на 2019 год и на плановый период 2020 и 2021 годов, а также сокращающие его доходную базу, подлежат исполнению при изыскании дополнительных источников доходов бюджета городского поселения</w:t>
      </w:r>
      <w:proofErr w:type="gramEnd"/>
      <w:r>
        <w:rPr>
          <w:sz w:val="28"/>
          <w:szCs w:val="28"/>
        </w:rPr>
        <w:t xml:space="preserve"> 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статьям расходов бюджета городского поселения, при условии внесения соответствующих изменений в настоящее Решение.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2.Проекты решений и иных нормативных правовых актов городского поселения, требующие введения новых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на 2019 год и на плановый период 2020 и 2021 годов либо сокращающие его доходную базу, вносятся только при одновременном внесении предложений о дополнительных источниках доходов бюджета городского поселения и</w:t>
      </w:r>
      <w:proofErr w:type="gramEnd"/>
      <w:r>
        <w:rPr>
          <w:sz w:val="28"/>
          <w:szCs w:val="28"/>
        </w:rPr>
        <w:t xml:space="preserve">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статьям расходов бюджета городского поселения.</w:t>
      </w:r>
    </w:p>
    <w:p w:rsidR="007D74E4" w:rsidRDefault="007D74E4" w:rsidP="007D74E4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3.Администрация городского поселения не вправе принимать решения, </w:t>
      </w:r>
      <w:r>
        <w:rPr>
          <w:sz w:val="28"/>
          <w:szCs w:val="28"/>
        </w:rPr>
        <w:lastRenderedPageBreak/>
        <w:t>приводящие к увеличению в 2019-2021 годах численности муниципальных служащих и работников организаций бюджетной сферы.</w:t>
      </w:r>
    </w:p>
    <w:p w:rsidR="007D74E4" w:rsidRPr="00FB1BF4" w:rsidRDefault="007D74E4" w:rsidP="007D74E4">
      <w:pPr>
        <w:spacing w:line="240" w:lineRule="auto"/>
        <w:ind w:firstLine="708"/>
        <w:rPr>
          <w:b/>
          <w:sz w:val="28"/>
          <w:szCs w:val="28"/>
        </w:rPr>
      </w:pPr>
      <w:r w:rsidRPr="00FB1BF4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0</w:t>
      </w:r>
    </w:p>
    <w:p w:rsidR="007D74E4" w:rsidRDefault="007D74E4" w:rsidP="007D74E4">
      <w:pPr>
        <w:pStyle w:val="3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Неиспользованные  целевые средства, потребность в которых в 2019 году отсутствует, подлежат возврату в доход бюджета муниципального района.</w:t>
      </w:r>
    </w:p>
    <w:p w:rsidR="007D74E4" w:rsidRDefault="007D74E4" w:rsidP="007D74E4">
      <w:pPr>
        <w:pStyle w:val="3"/>
        <w:spacing w:line="240" w:lineRule="auto"/>
        <w:jc w:val="both"/>
        <w:rPr>
          <w:szCs w:val="28"/>
        </w:rPr>
      </w:pPr>
    </w:p>
    <w:p w:rsidR="007D74E4" w:rsidRDefault="007D74E4" w:rsidP="007D74E4">
      <w:pPr>
        <w:pStyle w:val="3"/>
        <w:spacing w:line="240" w:lineRule="auto"/>
        <w:jc w:val="both"/>
        <w:rPr>
          <w:szCs w:val="28"/>
        </w:rPr>
      </w:pPr>
      <w:r>
        <w:rPr>
          <w:szCs w:val="28"/>
        </w:rPr>
        <w:t>Статья 11</w:t>
      </w:r>
    </w:p>
    <w:p w:rsidR="007D74E4" w:rsidRDefault="007D74E4" w:rsidP="007D74E4">
      <w:pPr>
        <w:pStyle w:val="a3"/>
        <w:ind w:firstLine="720"/>
        <w:jc w:val="both"/>
        <w:rPr>
          <w:b w:val="0"/>
        </w:rPr>
      </w:pPr>
      <w:r w:rsidRPr="00D50904">
        <w:rPr>
          <w:b w:val="0"/>
        </w:rPr>
        <w:t>1.Установить</w:t>
      </w:r>
      <w:r>
        <w:rPr>
          <w:b w:val="0"/>
        </w:rPr>
        <w:t>:</w:t>
      </w:r>
    </w:p>
    <w:p w:rsidR="007D74E4" w:rsidRDefault="007D74E4" w:rsidP="007D74E4">
      <w:pPr>
        <w:pStyle w:val="a3"/>
        <w:ind w:firstLine="720"/>
        <w:jc w:val="both"/>
        <w:rPr>
          <w:b w:val="0"/>
        </w:rPr>
      </w:pPr>
      <w:r>
        <w:rPr>
          <w:b w:val="0"/>
        </w:rPr>
        <w:t xml:space="preserve">1) верхний  предел  муниципального внутреннего долга городского  поселения на 1 января 2020 года в сумме 0 </w:t>
      </w:r>
      <w:proofErr w:type="spellStart"/>
      <w:r>
        <w:rPr>
          <w:b w:val="0"/>
        </w:rPr>
        <w:t>тыс</w:t>
      </w:r>
      <w:proofErr w:type="gramStart"/>
      <w:r>
        <w:rPr>
          <w:b w:val="0"/>
        </w:rPr>
        <w:t>.р</w:t>
      </w:r>
      <w:proofErr w:type="gramEnd"/>
      <w:r>
        <w:rPr>
          <w:b w:val="0"/>
        </w:rPr>
        <w:t>ублей</w:t>
      </w:r>
      <w:proofErr w:type="spellEnd"/>
      <w:r>
        <w:rPr>
          <w:b w:val="0"/>
        </w:rPr>
        <w:t xml:space="preserve">, на 1 января 2021 года в сумме 0 </w:t>
      </w:r>
      <w:proofErr w:type="spellStart"/>
      <w:r>
        <w:rPr>
          <w:b w:val="0"/>
        </w:rPr>
        <w:t>тыс.рублей</w:t>
      </w:r>
      <w:proofErr w:type="spellEnd"/>
      <w:r>
        <w:rPr>
          <w:b w:val="0"/>
        </w:rPr>
        <w:t xml:space="preserve"> и  на 1 января 2022 года в сумме 0 </w:t>
      </w:r>
      <w:proofErr w:type="spellStart"/>
      <w:r>
        <w:rPr>
          <w:b w:val="0"/>
        </w:rPr>
        <w:t>тыс.рублей</w:t>
      </w:r>
      <w:proofErr w:type="spellEnd"/>
      <w:r>
        <w:rPr>
          <w:b w:val="0"/>
        </w:rPr>
        <w:t xml:space="preserve">, в том числе верхний  предел  долга  по муниципальным  гарантиям  на 1 января 2020 года в  сумме 0 </w:t>
      </w:r>
      <w:proofErr w:type="spellStart"/>
      <w:r>
        <w:rPr>
          <w:b w:val="0"/>
        </w:rPr>
        <w:t>тыс.рублей</w:t>
      </w:r>
      <w:proofErr w:type="spellEnd"/>
      <w:r>
        <w:rPr>
          <w:b w:val="0"/>
        </w:rPr>
        <w:t xml:space="preserve">, на 1 января 2021 года в  сумме 0 </w:t>
      </w:r>
      <w:proofErr w:type="spellStart"/>
      <w:r>
        <w:rPr>
          <w:b w:val="0"/>
        </w:rPr>
        <w:t>тыс</w:t>
      </w:r>
      <w:proofErr w:type="gramStart"/>
      <w:r>
        <w:rPr>
          <w:b w:val="0"/>
        </w:rPr>
        <w:t>.р</w:t>
      </w:r>
      <w:proofErr w:type="gramEnd"/>
      <w:r>
        <w:rPr>
          <w:b w:val="0"/>
        </w:rPr>
        <w:t>ублей</w:t>
      </w:r>
      <w:proofErr w:type="spellEnd"/>
      <w:r>
        <w:rPr>
          <w:b w:val="0"/>
        </w:rPr>
        <w:t xml:space="preserve"> и на 1 января 2022 года в  сумме 0 </w:t>
      </w:r>
      <w:proofErr w:type="spellStart"/>
      <w:r>
        <w:rPr>
          <w:b w:val="0"/>
        </w:rPr>
        <w:t>тыс.рублей</w:t>
      </w:r>
      <w:proofErr w:type="spellEnd"/>
      <w:r>
        <w:rPr>
          <w:b w:val="0"/>
        </w:rPr>
        <w:t>.</w:t>
      </w:r>
    </w:p>
    <w:p w:rsidR="007D74E4" w:rsidRDefault="007D74E4" w:rsidP="007D74E4">
      <w:pPr>
        <w:pStyle w:val="a3"/>
        <w:ind w:firstLine="720"/>
        <w:jc w:val="both"/>
        <w:rPr>
          <w:b w:val="0"/>
        </w:rPr>
      </w:pPr>
      <w:r>
        <w:rPr>
          <w:b w:val="0"/>
        </w:rPr>
        <w:t>2)предельный  объем муниципального долга  городского  поселения на 2019 год в сумме 0 тыс. рублей, на 2020 год в сумме 0 тыс. рублей и на 2021 год в сумме 0 тыс. рублей.</w:t>
      </w:r>
    </w:p>
    <w:p w:rsidR="007D74E4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74E4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12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Установить, что остатки средств бюджета городского поселения сложившиеся  на 1 января 2019 года в  объеме  не более одной двенадцатой общего объема расходов бюджета городского поселения текущего финансового года направляются администрацией городского поселения на покрытие временных  кассовых  разрывов, возникающих  в ходе  исполнения бюджета  городского  поселения.</w:t>
      </w:r>
    </w:p>
    <w:p w:rsidR="007D74E4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 w:rsidRPr="00675D11">
        <w:rPr>
          <w:b/>
          <w:sz w:val="28"/>
          <w:szCs w:val="28"/>
        </w:rPr>
        <w:t xml:space="preserve">       </w:t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vanish/>
          <w:sz w:val="28"/>
          <w:szCs w:val="28"/>
        </w:rPr>
        <w:pgNum/>
      </w:r>
      <w:r w:rsidRPr="00675D11">
        <w:rPr>
          <w:b/>
          <w:sz w:val="28"/>
          <w:szCs w:val="28"/>
        </w:rPr>
        <w:t xml:space="preserve"> </w:t>
      </w:r>
    </w:p>
    <w:p w:rsidR="007D74E4" w:rsidRPr="00675D11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75D11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3</w:t>
      </w:r>
    </w:p>
    <w:p w:rsidR="007D74E4" w:rsidRPr="00BA1393" w:rsidRDefault="007D74E4" w:rsidP="007D74E4">
      <w:pPr>
        <w:pStyle w:val="21"/>
        <w:spacing w:line="240" w:lineRule="auto"/>
        <w:rPr>
          <w:sz w:val="28"/>
          <w:szCs w:val="28"/>
        </w:rPr>
      </w:pPr>
      <w:r w:rsidRPr="00BA1393">
        <w:rPr>
          <w:sz w:val="28"/>
          <w:szCs w:val="28"/>
        </w:rPr>
        <w:t xml:space="preserve">       1.Установить, что в  соответствии  с пунктом 3 статьи 217 Бюджетного   кодекса Российской Федерации основанием для внесения изменений в показатели сводной бюджетной росписи городского поселения является распределение зарезервированных в составе утвержденных бюджетных ассигнований:</w:t>
      </w:r>
    </w:p>
    <w:p w:rsidR="007D74E4" w:rsidRPr="00BA1393" w:rsidRDefault="007D74E4" w:rsidP="007D74E4">
      <w:pPr>
        <w:pStyle w:val="21"/>
        <w:spacing w:line="240" w:lineRule="auto"/>
        <w:rPr>
          <w:sz w:val="28"/>
          <w:szCs w:val="28"/>
        </w:rPr>
      </w:pPr>
      <w:r w:rsidRPr="00BA1393">
        <w:rPr>
          <w:sz w:val="28"/>
          <w:szCs w:val="28"/>
        </w:rPr>
        <w:t xml:space="preserve">       - средств, предусмотренных по разделам «Общегосударственные вопросы» и «Обслуживание государственного и муниципального долга» классификации расходов бюджетов.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2.Установить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муниципального района, связанные с особенностями исполнения бюджета городского поселения и (или) перераспределения бюджетных ассигнований между главными распорядителями бюджетных средств бюджета городского поселения: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1) поступление из бюджета муниципального района сре</w:t>
      </w:r>
      <w:proofErr w:type="gramStart"/>
      <w:r>
        <w:rPr>
          <w:sz w:val="28"/>
          <w:szCs w:val="28"/>
        </w:rPr>
        <w:t>дств в в</w:t>
      </w:r>
      <w:proofErr w:type="gramEnd"/>
      <w:r>
        <w:rPr>
          <w:sz w:val="28"/>
          <w:szCs w:val="28"/>
        </w:rPr>
        <w:t>иде дотаций, субсидий, субвенций, иных межбюджетных трансфертов и прочих безвозмездных поступлений;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2) использование образованной в ходе  исполнения бюджета  городского  поселения экономии по отдельным разделам, подразделам, целевым статьям, видам расходов и статьям </w:t>
      </w:r>
      <w:proofErr w:type="gramStart"/>
      <w:r>
        <w:rPr>
          <w:sz w:val="28"/>
          <w:szCs w:val="28"/>
        </w:rPr>
        <w:t>операций сектора государственного управления классификации  расходов бюджетов</w:t>
      </w:r>
      <w:proofErr w:type="gramEnd"/>
      <w:r>
        <w:rPr>
          <w:sz w:val="28"/>
          <w:szCs w:val="28"/>
        </w:rPr>
        <w:t>;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3) использование остатков средств бюджета городского  поселения              на 1 января 2018 года;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4)иные случаи, установленные бюджетным законодательством.</w:t>
      </w:r>
    </w:p>
    <w:p w:rsidR="007D74E4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</w:p>
    <w:p w:rsidR="007D74E4" w:rsidRDefault="007D74E4" w:rsidP="007D74E4">
      <w:pPr>
        <w:pStyle w:val="2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Статья  14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3C2455">
        <w:rPr>
          <w:sz w:val="28"/>
          <w:szCs w:val="28"/>
        </w:rPr>
        <w:t>1.</w:t>
      </w:r>
      <w:r>
        <w:rPr>
          <w:sz w:val="28"/>
          <w:szCs w:val="28"/>
        </w:rPr>
        <w:t>Решен</w:t>
      </w:r>
      <w:r>
        <w:rPr>
          <w:sz w:val="28"/>
          <w:szCs w:val="28"/>
        </w:rPr>
        <w:t>ие опубликовать  в соответствии с установленным Уставом  порядком</w:t>
      </w:r>
      <w:r>
        <w:rPr>
          <w:sz w:val="28"/>
          <w:szCs w:val="28"/>
        </w:rPr>
        <w:t>.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2.Настоящее Решение вступает  в силу с 1 января 2019 года.</w:t>
      </w: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</w:p>
    <w:p w:rsidR="007D74E4" w:rsidRDefault="007D74E4" w:rsidP="007D74E4">
      <w:pPr>
        <w:pStyle w:val="21"/>
        <w:spacing w:line="240" w:lineRule="auto"/>
        <w:rPr>
          <w:sz w:val="28"/>
          <w:szCs w:val="28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567"/>
        <w:rPr>
          <w:sz w:val="28"/>
          <w:szCs w:val="24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8"/>
        </w:rPr>
      </w:pPr>
      <w:r w:rsidRPr="00A67DD4">
        <w:rPr>
          <w:bCs/>
          <w:sz w:val="28"/>
          <w:szCs w:val="28"/>
        </w:rPr>
        <w:t xml:space="preserve">Председатель Совета </w:t>
      </w:r>
    </w:p>
    <w:p w:rsidR="007D74E4" w:rsidRPr="00A67DD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8"/>
        </w:rPr>
      </w:pPr>
      <w:r w:rsidRPr="00A67DD4">
        <w:rPr>
          <w:bCs/>
          <w:sz w:val="28"/>
          <w:szCs w:val="28"/>
        </w:rPr>
        <w:t xml:space="preserve">городского поселения город Ишимбай </w:t>
      </w:r>
    </w:p>
    <w:p w:rsidR="007D74E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8"/>
        </w:rPr>
      </w:pPr>
      <w:r w:rsidRPr="00A67DD4">
        <w:rPr>
          <w:bCs/>
          <w:sz w:val="28"/>
          <w:szCs w:val="28"/>
        </w:rPr>
        <w:t xml:space="preserve">муниципального района  Ишимбайский район </w:t>
      </w:r>
    </w:p>
    <w:p w:rsidR="007D74E4" w:rsidRPr="00A67DD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8"/>
        </w:rPr>
      </w:pPr>
      <w:r w:rsidRPr="00A67DD4">
        <w:rPr>
          <w:bCs/>
          <w:sz w:val="28"/>
          <w:szCs w:val="28"/>
        </w:rPr>
        <w:t xml:space="preserve">Республики Башкортостан                 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       </w:t>
      </w:r>
      <w:r w:rsidRPr="00A67DD4">
        <w:rPr>
          <w:bCs/>
          <w:sz w:val="28"/>
          <w:szCs w:val="28"/>
        </w:rPr>
        <w:t xml:space="preserve"> А.В. Матросов          </w:t>
      </w:r>
    </w:p>
    <w:p w:rsidR="007D74E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4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4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before="20" w:line="240" w:lineRule="auto"/>
        <w:ind w:firstLine="0"/>
        <w:jc w:val="left"/>
        <w:rPr>
          <w:bCs/>
          <w:sz w:val="28"/>
          <w:szCs w:val="24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  <w:r w:rsidRPr="00A67DD4">
        <w:rPr>
          <w:sz w:val="28"/>
          <w:szCs w:val="28"/>
        </w:rPr>
        <w:t>г. Ишимбай</w:t>
      </w: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A67DD4">
        <w:rPr>
          <w:sz w:val="28"/>
          <w:szCs w:val="28"/>
        </w:rPr>
        <w:t>«__» ____________ 201</w:t>
      </w:r>
      <w:r>
        <w:rPr>
          <w:sz w:val="28"/>
          <w:szCs w:val="28"/>
        </w:rPr>
        <w:t>8</w:t>
      </w:r>
      <w:r w:rsidRPr="00A67DD4">
        <w:rPr>
          <w:sz w:val="28"/>
          <w:szCs w:val="28"/>
        </w:rPr>
        <w:t xml:space="preserve"> г.</w:t>
      </w:r>
    </w:p>
    <w:p w:rsidR="007D74E4" w:rsidRPr="00A67DD4" w:rsidRDefault="007D74E4" w:rsidP="007D74E4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</w:rPr>
      </w:pPr>
      <w:r w:rsidRPr="00A67DD4">
        <w:rPr>
          <w:sz w:val="28"/>
          <w:szCs w:val="28"/>
        </w:rPr>
        <w:t>№ ________</w:t>
      </w:r>
      <w:r w:rsidRPr="00A67DD4">
        <w:rPr>
          <w:sz w:val="28"/>
          <w:szCs w:val="28"/>
          <w:u w:val="single"/>
        </w:rPr>
        <w:t xml:space="preserve">                  </w:t>
      </w:r>
    </w:p>
    <w:p w:rsidR="007D74E4" w:rsidRDefault="007D74E4" w:rsidP="007D74E4">
      <w:pPr>
        <w:shd w:val="clear" w:color="auto" w:fill="FFFFFF"/>
        <w:tabs>
          <w:tab w:val="left" w:pos="7230"/>
        </w:tabs>
        <w:spacing w:line="252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D74E4" w:rsidRDefault="007D74E4" w:rsidP="007D74E4">
      <w:pPr>
        <w:rPr>
          <w:sz w:val="28"/>
          <w:szCs w:val="28"/>
        </w:rPr>
      </w:pPr>
    </w:p>
    <w:p w:rsidR="007D74E4" w:rsidRDefault="007D74E4" w:rsidP="007D74E4">
      <w:pPr>
        <w:rPr>
          <w:sz w:val="28"/>
          <w:szCs w:val="28"/>
        </w:rPr>
      </w:pPr>
    </w:p>
    <w:p w:rsidR="003C2B84" w:rsidRDefault="007D74E4"/>
    <w:sectPr w:rsidR="003C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E4"/>
    <w:rsid w:val="00545977"/>
    <w:rsid w:val="007D74E4"/>
    <w:rsid w:val="00E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E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74E4"/>
    <w:pPr>
      <w:keepNext/>
      <w:spacing w:line="360" w:lineRule="auto"/>
      <w:ind w:firstLine="708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4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7D74E4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7D74E4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D74E4"/>
    <w:pPr>
      <w:jc w:val="center"/>
    </w:pPr>
    <w:rPr>
      <w:b/>
      <w:bCs/>
      <w:sz w:val="28"/>
    </w:rPr>
  </w:style>
  <w:style w:type="character" w:customStyle="1" w:styleId="30">
    <w:name w:val="Основной текст с отступом 3 Знак"/>
    <w:basedOn w:val="a0"/>
    <w:link w:val="3"/>
    <w:rsid w:val="007D74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7D74E4"/>
    <w:pPr>
      <w:widowControl/>
      <w:autoSpaceDE/>
      <w:autoSpaceDN/>
      <w:adjustRightInd/>
      <w:spacing w:line="360" w:lineRule="auto"/>
      <w:ind w:firstLine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D7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E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74E4"/>
    <w:pPr>
      <w:keepNext/>
      <w:spacing w:line="360" w:lineRule="auto"/>
      <w:ind w:firstLine="708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4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7D74E4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7D74E4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D74E4"/>
    <w:pPr>
      <w:jc w:val="center"/>
    </w:pPr>
    <w:rPr>
      <w:b/>
      <w:bCs/>
      <w:sz w:val="28"/>
    </w:rPr>
  </w:style>
  <w:style w:type="character" w:customStyle="1" w:styleId="30">
    <w:name w:val="Основной текст с отступом 3 Знак"/>
    <w:basedOn w:val="a0"/>
    <w:link w:val="3"/>
    <w:rsid w:val="007D74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7D74E4"/>
    <w:pPr>
      <w:widowControl/>
      <w:autoSpaceDE/>
      <w:autoSpaceDN/>
      <w:adjustRightInd/>
      <w:spacing w:line="360" w:lineRule="auto"/>
      <w:ind w:firstLine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D7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1444</Words>
  <Characters>8235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2018-12-11T12:49:00Z</dcterms:created>
  <dcterms:modified xsi:type="dcterms:W3CDTF">2018-12-11T12:59:00Z</dcterms:modified>
</cp:coreProperties>
</file>