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 o:targetscreensize="800,600">
      <v:fill color2="#fbd4b4" angle="-135" focus="100%" type="gradient"/>
    </v:background>
  </w:background>
  <w:body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Главное управление МЧС России по Республике Башкортостан</w:t>
      </w:r>
    </w:p>
    <w:p w:rsidR="001A373B" w:rsidRPr="00255D0D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Памятка</w:t>
      </w:r>
    </w:p>
    <w:p w:rsidR="001A373B" w:rsidRDefault="001A373B" w:rsidP="00803F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</w:t>
      </w:r>
      <w:r w:rsidRPr="00255D0D">
        <w:rPr>
          <w:rFonts w:ascii="Arial" w:hAnsi="Arial" w:cs="Arial"/>
          <w:b/>
          <w:bCs/>
          <w:sz w:val="32"/>
          <w:szCs w:val="32"/>
        </w:rPr>
        <w:t>епловой</w:t>
      </w:r>
      <w:r>
        <w:rPr>
          <w:rFonts w:ascii="Arial" w:hAnsi="Arial" w:cs="Arial"/>
          <w:b/>
          <w:bCs/>
          <w:sz w:val="32"/>
          <w:szCs w:val="32"/>
        </w:rPr>
        <w:t xml:space="preserve"> и с</w:t>
      </w:r>
      <w:r w:rsidRPr="00255D0D">
        <w:rPr>
          <w:rFonts w:ascii="Arial" w:hAnsi="Arial" w:cs="Arial"/>
          <w:b/>
          <w:bCs/>
          <w:sz w:val="32"/>
          <w:szCs w:val="32"/>
        </w:rPr>
        <w:t>олнечный удар</w:t>
      </w: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Тепловой удар может случиться как в жаркую погоду, так и в условиях повышенной температуры в бане, сауне, жарком цехе, транспорте и т.д.</w:t>
      </w: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Солнечный удар – это разновидность или частный случай теплового удара, возникающий из-за воздействия прямых солнечных лучей. Вследствие перегрева возникает расширение сосудов головы, соответственно, увеличивается приток крови к этой области.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/>
      </w:tblPr>
      <w:tblGrid>
        <w:gridCol w:w="7128"/>
        <w:gridCol w:w="3600"/>
      </w:tblGrid>
      <w:tr w:rsidR="001A373B">
        <w:tc>
          <w:tcPr>
            <w:tcW w:w="7128" w:type="dxa"/>
          </w:tcPr>
          <w:p w:rsidR="001A373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06AB">
              <w:rPr>
                <w:rFonts w:ascii="Arial" w:hAnsi="Arial" w:cs="Arial"/>
                <w:b/>
                <w:bCs/>
                <w:sz w:val="28"/>
                <w:szCs w:val="28"/>
              </w:rPr>
              <w:t>Признаки теплового удара:</w:t>
            </w:r>
          </w:p>
          <w:p w:rsidR="001A373B" w:rsidRPr="009806AB" w:rsidRDefault="001A373B" w:rsidP="00803FAF">
            <w:pPr>
              <w:pStyle w:val="ListParagraph"/>
              <w:spacing w:after="0" w:line="240" w:lineRule="auto"/>
              <w:ind w:left="0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Слабость, усиливающ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ся головн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 xml:space="preserve"> боль;</w:t>
            </w: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Повышение температуры тела;</w:t>
            </w: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Признаки расстройства пищеварительной системы;</w:t>
            </w: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Синюшный оттенок кожного покрова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;</w:t>
            </w: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Усиленное потоотделение;</w:t>
            </w:r>
          </w:p>
          <w:p w:rsidR="001A373B" w:rsidRPr="009806AB" w:rsidRDefault="001A373B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Частый и слабый пульс</w:t>
            </w:r>
            <w:r w:rsidRPr="009806AB">
              <w:rPr>
                <w:rStyle w:val="Emphasis"/>
                <w:rFonts w:ascii="Arial" w:hAnsi="Arial" w:cs="Arial"/>
                <w:sz w:val="28"/>
                <w:szCs w:val="28"/>
              </w:rPr>
              <w:t>.</w:t>
            </w: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Pr="009806AB" w:rsidRDefault="001A373B" w:rsidP="00803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apress.ru/images/news/main/32833_230x0@2x.jpg" style="width:165.75pt;height:165.75pt;visibility:visible">
                  <v:imagedata r:id="rId5" o:title=""/>
                </v:shape>
              </w:pict>
            </w:r>
          </w:p>
        </w:tc>
      </w:tr>
    </w:tbl>
    <w:p w:rsidR="001A373B" w:rsidRPr="00255D0D" w:rsidRDefault="001A373B" w:rsidP="00803FAF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255D0D">
        <w:rPr>
          <w:rFonts w:ascii="Arial" w:hAnsi="Arial" w:cs="Arial"/>
          <w:b/>
          <w:bCs/>
          <w:sz w:val="28"/>
          <w:szCs w:val="28"/>
        </w:rPr>
        <w:t>Первая помощь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1A373B" w:rsidRDefault="001A373B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При признаках теплового или солнечного удара вызовите врача. </w:t>
      </w:r>
    </w:p>
    <w:p w:rsidR="001A373B" w:rsidRDefault="001A373B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смоченным в холодной воде, дайте вдохнуть нашатырный спирт, кислород, разотрите тело. До прибытия врача дайте чайную ложку кордиамина, </w:t>
      </w:r>
      <w:r>
        <w:rPr>
          <w:rFonts w:ascii="Arial" w:hAnsi="Arial" w:cs="Arial"/>
          <w:sz w:val="28"/>
          <w:szCs w:val="28"/>
        </w:rPr>
        <w:br/>
      </w:r>
      <w:r w:rsidRPr="00255D0D">
        <w:rPr>
          <w:rFonts w:ascii="Arial" w:hAnsi="Arial" w:cs="Arial"/>
          <w:sz w:val="28"/>
          <w:szCs w:val="28"/>
        </w:rPr>
        <w:t xml:space="preserve">1-2 ампулы 10% раствора кофеина (внутрь). </w:t>
      </w:r>
    </w:p>
    <w:p w:rsidR="001A373B" w:rsidRPr="00803FAF" w:rsidRDefault="001A373B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>Если дыхание затруднено или прекратилось, сделайте искусственное дыхание.</w:t>
      </w:r>
      <w:bookmarkStart w:id="0" w:name="_GoBack"/>
      <w:bookmarkEnd w:id="0"/>
    </w:p>
    <w:p w:rsidR="001A373B" w:rsidRDefault="001A373B" w:rsidP="00803FAF">
      <w:pPr>
        <w:pStyle w:val="ListParagraph"/>
        <w:spacing w:line="240" w:lineRule="auto"/>
        <w:ind w:left="0" w:right="-180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1A373B" w:rsidRPr="00EA6EFD" w:rsidRDefault="001A373B" w:rsidP="00EA6EFD">
      <w:pPr>
        <w:pStyle w:val="ListParagraph"/>
        <w:ind w:left="180" w:right="-180"/>
        <w:jc w:val="center"/>
        <w:rPr>
          <w:rStyle w:val="Emphasis"/>
          <w:rFonts w:ascii="Arial" w:hAnsi="Arial" w:cs="Arial"/>
          <w:b/>
          <w:bCs/>
          <w:color w:val="C00000"/>
          <w:sz w:val="28"/>
          <w:szCs w:val="28"/>
        </w:rPr>
      </w:pPr>
      <w:r w:rsidRPr="00EA6EFD">
        <w:rPr>
          <w:rFonts w:ascii="Arial" w:hAnsi="Arial" w:cs="Arial"/>
          <w:b/>
          <w:bCs/>
          <w:color w:val="C00000"/>
          <w:sz w:val="28"/>
          <w:szCs w:val="28"/>
        </w:rPr>
        <w:t>ЕДИНЫЙ ТЕЛЕФОН ПОЖАРНЫХ И СПАСАТЕЛЕЙ 101</w:t>
      </w:r>
    </w:p>
    <w:sectPr w:rsidR="001A373B" w:rsidRPr="00EA6EFD" w:rsidSect="00255D0D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5A2"/>
    <w:multiLevelType w:val="hybridMultilevel"/>
    <w:tmpl w:val="FE12933C"/>
    <w:lvl w:ilvl="0" w:tplc="24FA16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C3286"/>
    <w:multiLevelType w:val="multilevel"/>
    <w:tmpl w:val="EC3C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B036B"/>
    <w:multiLevelType w:val="multilevel"/>
    <w:tmpl w:val="FE1293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30F"/>
    <w:rsid w:val="000154A9"/>
    <w:rsid w:val="000371BF"/>
    <w:rsid w:val="000B7615"/>
    <w:rsid w:val="001A373B"/>
    <w:rsid w:val="001F04D5"/>
    <w:rsid w:val="0025470A"/>
    <w:rsid w:val="00255D0D"/>
    <w:rsid w:val="002F79A9"/>
    <w:rsid w:val="004366D4"/>
    <w:rsid w:val="005B1E22"/>
    <w:rsid w:val="006473B2"/>
    <w:rsid w:val="006823B9"/>
    <w:rsid w:val="006C2078"/>
    <w:rsid w:val="007D4180"/>
    <w:rsid w:val="00803FAF"/>
    <w:rsid w:val="00857D05"/>
    <w:rsid w:val="008A5886"/>
    <w:rsid w:val="009806AB"/>
    <w:rsid w:val="00BD141B"/>
    <w:rsid w:val="00D30F46"/>
    <w:rsid w:val="00D3630F"/>
    <w:rsid w:val="00D90373"/>
    <w:rsid w:val="00E92EF2"/>
    <w:rsid w:val="00EA6EFD"/>
    <w:rsid w:val="00EE341E"/>
    <w:rsid w:val="00F6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2078"/>
    <w:pPr>
      <w:ind w:left="720"/>
    </w:pPr>
  </w:style>
  <w:style w:type="character" w:styleId="Emphasis">
    <w:name w:val="Emphasis"/>
    <w:basedOn w:val="DefaultParagraphFont"/>
    <w:uiPriority w:val="99"/>
    <w:qFormat/>
    <w:rsid w:val="006C20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0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255D0D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803FAF"/>
  </w:style>
  <w:style w:type="character" w:styleId="Hyperlink">
    <w:name w:val="Hyperlink"/>
    <w:basedOn w:val="DefaultParagraphFont"/>
    <w:uiPriority w:val="99"/>
    <w:rsid w:val="00803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219</Words>
  <Characters>1252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Ilia</cp:lastModifiedBy>
  <cp:revision>5</cp:revision>
  <cp:lastPrinted>2017-08-02T09:36:00Z</cp:lastPrinted>
  <dcterms:created xsi:type="dcterms:W3CDTF">2017-07-06T18:09:00Z</dcterms:created>
  <dcterms:modified xsi:type="dcterms:W3CDTF">2018-07-16T09:22:00Z</dcterms:modified>
</cp:coreProperties>
</file>