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FC" w:rsidRPr="00361567" w:rsidRDefault="00BD38FC" w:rsidP="00361567">
      <w:pPr>
        <w:rPr>
          <w:sz w:val="28"/>
          <w:szCs w:val="28"/>
        </w:rPr>
      </w:pPr>
    </w:p>
    <w:p w:rsidR="00BD38FC" w:rsidRPr="003E5490" w:rsidRDefault="00BD38FC" w:rsidP="00881D8F">
      <w:pPr>
        <w:jc w:val="center"/>
        <w:rPr>
          <w:b/>
          <w:sz w:val="28"/>
          <w:szCs w:val="28"/>
        </w:rPr>
      </w:pPr>
      <w:proofErr w:type="gramStart"/>
      <w:r w:rsidRPr="003E5490">
        <w:rPr>
          <w:b/>
          <w:sz w:val="28"/>
          <w:szCs w:val="28"/>
        </w:rPr>
        <w:t>П</w:t>
      </w:r>
      <w:proofErr w:type="gramEnd"/>
      <w:r w:rsidRPr="003E5490">
        <w:rPr>
          <w:b/>
          <w:sz w:val="28"/>
          <w:szCs w:val="28"/>
        </w:rPr>
        <w:t xml:space="preserve"> Р О Т О К О Л</w:t>
      </w:r>
    </w:p>
    <w:p w:rsidR="00AE21C2" w:rsidRPr="003E5490" w:rsidRDefault="00AE21C2" w:rsidP="00881D8F">
      <w:pPr>
        <w:jc w:val="center"/>
        <w:rPr>
          <w:b/>
          <w:sz w:val="28"/>
          <w:szCs w:val="28"/>
        </w:rPr>
      </w:pPr>
      <w:r w:rsidRPr="003E5490">
        <w:rPr>
          <w:b/>
          <w:sz w:val="28"/>
          <w:szCs w:val="28"/>
        </w:rPr>
        <w:t>публичных слушаний</w:t>
      </w:r>
      <w:r w:rsidR="00CD4BCA" w:rsidRPr="00CD4BCA">
        <w:rPr>
          <w:sz w:val="28"/>
          <w:szCs w:val="28"/>
        </w:rPr>
        <w:t xml:space="preserve"> </w:t>
      </w:r>
      <w:r w:rsidR="00CD4BCA" w:rsidRPr="00CD4BCA">
        <w:rPr>
          <w:b/>
          <w:sz w:val="28"/>
          <w:szCs w:val="28"/>
        </w:rPr>
        <w:t xml:space="preserve">по проекту </w:t>
      </w:r>
      <w:r w:rsidR="00CD4BCA">
        <w:rPr>
          <w:b/>
          <w:sz w:val="28"/>
          <w:szCs w:val="28"/>
        </w:rPr>
        <w:t xml:space="preserve">решения Совета городского поселения город Ишимбай муниципального района </w:t>
      </w:r>
      <w:proofErr w:type="spellStart"/>
      <w:r w:rsidR="00CD4BCA">
        <w:rPr>
          <w:b/>
          <w:sz w:val="28"/>
          <w:szCs w:val="28"/>
        </w:rPr>
        <w:t>Ишимбайский</w:t>
      </w:r>
      <w:proofErr w:type="spellEnd"/>
      <w:r w:rsidR="00CD4BCA">
        <w:rPr>
          <w:b/>
          <w:sz w:val="28"/>
          <w:szCs w:val="28"/>
        </w:rPr>
        <w:t xml:space="preserve"> район Республики Башкортостан «Об исполнении</w:t>
      </w:r>
      <w:r w:rsidR="00CD4BCA" w:rsidRPr="00CD4BCA">
        <w:rPr>
          <w:b/>
          <w:sz w:val="28"/>
          <w:szCs w:val="28"/>
        </w:rPr>
        <w:t xml:space="preserve"> бюджета городского поселения город Ишимбай муниципального района </w:t>
      </w:r>
      <w:proofErr w:type="spellStart"/>
      <w:r w:rsidR="00CD4BCA" w:rsidRPr="00CD4BCA">
        <w:rPr>
          <w:b/>
          <w:sz w:val="28"/>
          <w:szCs w:val="28"/>
        </w:rPr>
        <w:t>Ишимбайский</w:t>
      </w:r>
      <w:proofErr w:type="spellEnd"/>
      <w:r w:rsidR="00CD4BCA" w:rsidRPr="00CD4BCA">
        <w:rPr>
          <w:b/>
          <w:sz w:val="28"/>
          <w:szCs w:val="28"/>
        </w:rPr>
        <w:t xml:space="preserve"> район </w:t>
      </w:r>
      <w:r w:rsidR="00F433AE">
        <w:rPr>
          <w:b/>
          <w:sz w:val="28"/>
          <w:szCs w:val="28"/>
        </w:rPr>
        <w:t>Республики Башкортостан за 2024</w:t>
      </w:r>
      <w:r w:rsidR="00CD4BCA" w:rsidRPr="00CD4BCA">
        <w:rPr>
          <w:b/>
          <w:sz w:val="28"/>
          <w:szCs w:val="28"/>
        </w:rPr>
        <w:t xml:space="preserve"> год</w:t>
      </w:r>
      <w:r w:rsidR="00CD4BCA">
        <w:rPr>
          <w:b/>
          <w:sz w:val="28"/>
          <w:szCs w:val="28"/>
        </w:rPr>
        <w:t>»</w:t>
      </w:r>
    </w:p>
    <w:p w:rsidR="00BD38FC" w:rsidRPr="00361567" w:rsidRDefault="00BD38FC" w:rsidP="0020183E">
      <w:pPr>
        <w:spacing w:line="276" w:lineRule="auto"/>
        <w:rPr>
          <w:sz w:val="28"/>
          <w:szCs w:val="28"/>
        </w:rPr>
      </w:pPr>
    </w:p>
    <w:p w:rsidR="00881D8F" w:rsidRDefault="00F433AE" w:rsidP="00881D8F">
      <w:pPr>
        <w:shd w:val="clear" w:color="auto" w:fill="FFFFFF"/>
        <w:tabs>
          <w:tab w:val="left" w:pos="4022"/>
          <w:tab w:val="left" w:pos="8731"/>
        </w:tabs>
        <w:suppressAutoHyphens/>
        <w:spacing w:line="276" w:lineRule="auto"/>
        <w:rPr>
          <w:sz w:val="28"/>
          <w:szCs w:val="28"/>
        </w:rPr>
      </w:pPr>
      <w:r>
        <w:rPr>
          <w:spacing w:val="-8"/>
          <w:sz w:val="28"/>
          <w:szCs w:val="28"/>
        </w:rPr>
        <w:t>Дата проведения: 24 апреля 2025</w:t>
      </w:r>
      <w:r w:rsidR="00881D8F" w:rsidRPr="00DA4F4B">
        <w:rPr>
          <w:spacing w:val="-8"/>
          <w:sz w:val="28"/>
          <w:szCs w:val="28"/>
        </w:rPr>
        <w:t xml:space="preserve"> г.</w:t>
      </w:r>
    </w:p>
    <w:p w:rsidR="00881D8F" w:rsidRDefault="00881D8F" w:rsidP="00881D8F">
      <w:pPr>
        <w:shd w:val="clear" w:color="auto" w:fill="FFFFFF"/>
        <w:tabs>
          <w:tab w:val="left" w:pos="4022"/>
          <w:tab w:val="left" w:pos="8731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г. Ишимбай,</w:t>
      </w:r>
      <w:r w:rsidRPr="006A45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Революционная</w:t>
      </w:r>
      <w:proofErr w:type="gramEnd"/>
      <w:r>
        <w:rPr>
          <w:sz w:val="28"/>
          <w:szCs w:val="28"/>
        </w:rPr>
        <w:t>,3, большой зал</w:t>
      </w:r>
    </w:p>
    <w:p w:rsidR="00881D8F" w:rsidRDefault="00F433AE" w:rsidP="00881D8F">
      <w:pPr>
        <w:shd w:val="clear" w:color="auto" w:fill="FFFFFF"/>
        <w:tabs>
          <w:tab w:val="left" w:pos="4022"/>
          <w:tab w:val="left" w:pos="8731"/>
        </w:tabs>
        <w:suppressAutoHyphens/>
        <w:spacing w:line="276" w:lineRule="auto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Время проведения: 11:00</w:t>
      </w:r>
      <w:r w:rsidR="00881D8F">
        <w:rPr>
          <w:spacing w:val="-8"/>
          <w:sz w:val="28"/>
          <w:szCs w:val="28"/>
        </w:rPr>
        <w:t xml:space="preserve"> часов</w:t>
      </w:r>
    </w:p>
    <w:p w:rsidR="00881D8F" w:rsidRDefault="00881D8F" w:rsidP="00881D8F">
      <w:pPr>
        <w:shd w:val="clear" w:color="auto" w:fill="FFFFFF"/>
        <w:tabs>
          <w:tab w:val="left" w:pos="4022"/>
          <w:tab w:val="left" w:pos="8731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Председательствующий:</w:t>
      </w:r>
      <w:r>
        <w:rPr>
          <w:spacing w:val="-8"/>
          <w:sz w:val="28"/>
          <w:szCs w:val="28"/>
        </w:rPr>
        <w:tab/>
        <w:t xml:space="preserve">                                                         </w:t>
      </w:r>
      <w:r>
        <w:rPr>
          <w:sz w:val="28"/>
          <w:szCs w:val="28"/>
        </w:rPr>
        <w:t xml:space="preserve">Л.Д. </w:t>
      </w:r>
      <w:proofErr w:type="spellStart"/>
      <w:r>
        <w:rPr>
          <w:sz w:val="28"/>
          <w:szCs w:val="28"/>
        </w:rPr>
        <w:t>Кунафина</w:t>
      </w:r>
      <w:proofErr w:type="spellEnd"/>
    </w:p>
    <w:p w:rsidR="00881D8F" w:rsidRDefault="00881D8F" w:rsidP="00881D8F">
      <w:pPr>
        <w:shd w:val="clear" w:color="auto" w:fill="FFFFFF"/>
        <w:tabs>
          <w:tab w:val="left" w:pos="4022"/>
          <w:tab w:val="left" w:pos="8731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>
        <w:rPr>
          <w:sz w:val="28"/>
          <w:szCs w:val="28"/>
        </w:rPr>
        <w:tab/>
        <w:t xml:space="preserve">                                               </w:t>
      </w:r>
      <w:r w:rsidR="00F433AE">
        <w:rPr>
          <w:spacing w:val="-8"/>
          <w:sz w:val="28"/>
          <w:szCs w:val="28"/>
        </w:rPr>
        <w:t xml:space="preserve">М.Г. </w:t>
      </w:r>
      <w:proofErr w:type="spellStart"/>
      <w:r w:rsidR="00F433AE">
        <w:rPr>
          <w:spacing w:val="-8"/>
          <w:sz w:val="28"/>
          <w:szCs w:val="28"/>
        </w:rPr>
        <w:t>Зарипов</w:t>
      </w:r>
      <w:proofErr w:type="spellEnd"/>
      <w:r w:rsidRPr="00542D80">
        <w:rPr>
          <w:sz w:val="28"/>
          <w:szCs w:val="28"/>
        </w:rPr>
        <w:tab/>
      </w:r>
    </w:p>
    <w:p w:rsidR="00881D8F" w:rsidRDefault="00B6768B" w:rsidP="00881D8F">
      <w:pPr>
        <w:shd w:val="clear" w:color="auto" w:fill="FFFFFF"/>
        <w:tabs>
          <w:tab w:val="left" w:pos="4022"/>
          <w:tab w:val="left" w:pos="8731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14</w:t>
      </w:r>
      <w:bookmarkStart w:id="0" w:name="_GoBack"/>
      <w:bookmarkEnd w:id="0"/>
      <w:r w:rsidR="00881D8F">
        <w:rPr>
          <w:sz w:val="28"/>
          <w:szCs w:val="28"/>
        </w:rPr>
        <w:t xml:space="preserve"> человек (список прилагается)</w:t>
      </w:r>
    </w:p>
    <w:p w:rsidR="00D952D4" w:rsidRPr="00361567" w:rsidRDefault="00D952D4" w:rsidP="0020183E">
      <w:pPr>
        <w:spacing w:line="276" w:lineRule="auto"/>
        <w:rPr>
          <w:sz w:val="28"/>
          <w:szCs w:val="28"/>
        </w:rPr>
      </w:pPr>
    </w:p>
    <w:p w:rsidR="00C50F93" w:rsidRDefault="00F24C27" w:rsidP="00C50F93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361567">
        <w:rPr>
          <w:sz w:val="28"/>
          <w:szCs w:val="28"/>
        </w:rPr>
        <w:t>Пр</w:t>
      </w:r>
      <w:r w:rsidR="00F354C9">
        <w:rPr>
          <w:sz w:val="28"/>
          <w:szCs w:val="28"/>
        </w:rPr>
        <w:t>едседательствующий на заседании –</w:t>
      </w:r>
      <w:r w:rsidR="005F58AD">
        <w:rPr>
          <w:sz w:val="28"/>
          <w:szCs w:val="28"/>
        </w:rPr>
        <w:t xml:space="preserve"> </w:t>
      </w:r>
      <w:proofErr w:type="spellStart"/>
      <w:r w:rsidR="00C50F93">
        <w:rPr>
          <w:sz w:val="28"/>
          <w:szCs w:val="28"/>
        </w:rPr>
        <w:t>Кунафина</w:t>
      </w:r>
      <w:proofErr w:type="spellEnd"/>
      <w:r w:rsidR="00C50F93">
        <w:rPr>
          <w:sz w:val="28"/>
          <w:szCs w:val="28"/>
        </w:rPr>
        <w:t xml:space="preserve"> Лилия </w:t>
      </w:r>
      <w:proofErr w:type="spellStart"/>
      <w:r w:rsidR="00C50F93">
        <w:rPr>
          <w:sz w:val="28"/>
          <w:szCs w:val="28"/>
        </w:rPr>
        <w:t>Дамировн</w:t>
      </w:r>
      <w:proofErr w:type="gramStart"/>
      <w:r w:rsidR="00C50F93">
        <w:rPr>
          <w:sz w:val="28"/>
          <w:szCs w:val="28"/>
        </w:rPr>
        <w:t>а</w:t>
      </w:r>
      <w:proofErr w:type="spellEnd"/>
      <w:r w:rsidR="00C50F93">
        <w:rPr>
          <w:sz w:val="28"/>
          <w:szCs w:val="28"/>
        </w:rPr>
        <w:t>–</w:t>
      </w:r>
      <w:proofErr w:type="gramEnd"/>
      <w:r w:rsidR="00C50F93" w:rsidRPr="005F58AD">
        <w:rPr>
          <w:sz w:val="28"/>
          <w:szCs w:val="28"/>
        </w:rPr>
        <w:t xml:space="preserve"> </w:t>
      </w:r>
      <w:r w:rsidR="00C50F93" w:rsidRPr="005F58AD">
        <w:rPr>
          <w:bCs/>
          <w:sz w:val="28"/>
          <w:szCs w:val="28"/>
        </w:rPr>
        <w:t>председатель комиссии, депу</w:t>
      </w:r>
      <w:r w:rsidR="00C50F93">
        <w:rPr>
          <w:bCs/>
          <w:sz w:val="28"/>
          <w:szCs w:val="28"/>
        </w:rPr>
        <w:t>тат по избирательному округу № 18</w:t>
      </w:r>
      <w:r w:rsidR="00C50F93">
        <w:rPr>
          <w:sz w:val="28"/>
          <w:szCs w:val="28"/>
        </w:rPr>
        <w:t>, обратилась</w:t>
      </w:r>
      <w:r w:rsidR="00C50F93" w:rsidRPr="005F58AD">
        <w:rPr>
          <w:sz w:val="28"/>
          <w:szCs w:val="28"/>
        </w:rPr>
        <w:t xml:space="preserve"> к участникам публичных слушаний: «Уважаемые участники</w:t>
      </w:r>
      <w:r w:rsidR="00C50F93" w:rsidRPr="008D7E92">
        <w:rPr>
          <w:sz w:val="28"/>
          <w:szCs w:val="28"/>
        </w:rPr>
        <w:t xml:space="preserve"> публичных слушаний!</w:t>
      </w:r>
    </w:p>
    <w:p w:rsidR="008D7E92" w:rsidRPr="008D7E92" w:rsidRDefault="008D7E92" w:rsidP="00C50F93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8D7E92">
        <w:rPr>
          <w:sz w:val="28"/>
          <w:szCs w:val="28"/>
        </w:rPr>
        <w:t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статьей 11 Устава городского поселения город Ишимбай</w:t>
      </w:r>
      <w:r w:rsidR="00FA0A5F">
        <w:rPr>
          <w:sz w:val="28"/>
          <w:szCs w:val="28"/>
        </w:rPr>
        <w:t xml:space="preserve"> муниципального района </w:t>
      </w:r>
      <w:proofErr w:type="spellStart"/>
      <w:r w:rsidR="00FA0A5F">
        <w:rPr>
          <w:sz w:val="28"/>
          <w:szCs w:val="28"/>
        </w:rPr>
        <w:t>Ишимбайский</w:t>
      </w:r>
      <w:proofErr w:type="spellEnd"/>
      <w:r w:rsidR="00FA0A5F">
        <w:rPr>
          <w:sz w:val="28"/>
          <w:szCs w:val="28"/>
        </w:rPr>
        <w:t xml:space="preserve"> район Республики Башкортостан</w:t>
      </w:r>
      <w:r w:rsidRPr="008D7E92">
        <w:rPr>
          <w:sz w:val="28"/>
          <w:szCs w:val="28"/>
        </w:rPr>
        <w:t xml:space="preserve">, на основании </w:t>
      </w:r>
      <w:r w:rsidR="00A57294">
        <w:rPr>
          <w:sz w:val="28"/>
          <w:szCs w:val="28"/>
        </w:rPr>
        <w:t>решения</w:t>
      </w:r>
      <w:r w:rsidRPr="008D7E92">
        <w:rPr>
          <w:sz w:val="28"/>
          <w:szCs w:val="28"/>
        </w:rPr>
        <w:t xml:space="preserve"> Совета городско</w:t>
      </w:r>
      <w:r w:rsidR="005F58AD">
        <w:rPr>
          <w:sz w:val="28"/>
          <w:szCs w:val="28"/>
        </w:rPr>
        <w:t xml:space="preserve">го поселения город Ишимбай от </w:t>
      </w:r>
      <w:r w:rsidR="00A57294">
        <w:rPr>
          <w:sz w:val="28"/>
          <w:szCs w:val="28"/>
        </w:rPr>
        <w:t>09 апреля 2025 года № 8/80</w:t>
      </w:r>
      <w:r w:rsidRPr="008D7E92">
        <w:rPr>
          <w:sz w:val="28"/>
          <w:szCs w:val="28"/>
        </w:rPr>
        <w:t xml:space="preserve">. </w:t>
      </w:r>
      <w:r w:rsidR="00C50F93" w:rsidRPr="008D7E92">
        <w:rPr>
          <w:sz w:val="28"/>
          <w:szCs w:val="28"/>
        </w:rPr>
        <w:t>Сегодн</w:t>
      </w:r>
      <w:r w:rsidR="00C50F93">
        <w:rPr>
          <w:sz w:val="28"/>
          <w:szCs w:val="28"/>
        </w:rPr>
        <w:t>я проводятся публичные слушания п</w:t>
      </w:r>
      <w:r w:rsidR="00C50F93" w:rsidRPr="008D7E92">
        <w:rPr>
          <w:sz w:val="28"/>
          <w:szCs w:val="28"/>
        </w:rPr>
        <w:t xml:space="preserve">о проекту </w:t>
      </w:r>
      <w:r w:rsidR="00C50F93">
        <w:rPr>
          <w:sz w:val="28"/>
          <w:szCs w:val="28"/>
        </w:rPr>
        <w:t>исполнения</w:t>
      </w:r>
      <w:r w:rsidR="00C50F93" w:rsidRPr="007E3F7D">
        <w:rPr>
          <w:sz w:val="28"/>
          <w:szCs w:val="28"/>
        </w:rPr>
        <w:t xml:space="preserve"> бюджета городского поселения город Ишимбай муниципального района </w:t>
      </w:r>
      <w:proofErr w:type="spellStart"/>
      <w:r w:rsidR="00C50F93" w:rsidRPr="007E3F7D">
        <w:rPr>
          <w:sz w:val="28"/>
          <w:szCs w:val="28"/>
        </w:rPr>
        <w:t>Ишимбайский</w:t>
      </w:r>
      <w:proofErr w:type="spellEnd"/>
      <w:r w:rsidR="00C50F93" w:rsidRPr="007E3F7D">
        <w:rPr>
          <w:sz w:val="28"/>
          <w:szCs w:val="28"/>
        </w:rPr>
        <w:t xml:space="preserve"> район</w:t>
      </w:r>
      <w:r w:rsidR="00A57294">
        <w:rPr>
          <w:sz w:val="28"/>
          <w:szCs w:val="28"/>
        </w:rPr>
        <w:t xml:space="preserve"> Республики Башкортостан за 2024</w:t>
      </w:r>
      <w:r w:rsidR="00C50F93" w:rsidRPr="007E3F7D">
        <w:rPr>
          <w:sz w:val="28"/>
          <w:szCs w:val="28"/>
        </w:rPr>
        <w:t xml:space="preserve"> год</w:t>
      </w:r>
      <w:r w:rsidR="00C50F93" w:rsidRPr="008D7E92">
        <w:rPr>
          <w:sz w:val="28"/>
          <w:szCs w:val="28"/>
        </w:rPr>
        <w:t>.</w:t>
      </w:r>
    </w:p>
    <w:p w:rsidR="008D7E92" w:rsidRDefault="008D7E92" w:rsidP="0020183E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7E92">
        <w:rPr>
          <w:sz w:val="28"/>
          <w:szCs w:val="28"/>
          <w:shd w:val="clear" w:color="auto" w:fill="FFFFFF"/>
        </w:rPr>
        <w:t>Объявление о проведении публичных слушаний опуб</w:t>
      </w:r>
      <w:r w:rsidR="005F58AD">
        <w:rPr>
          <w:sz w:val="28"/>
          <w:szCs w:val="28"/>
          <w:shd w:val="clear" w:color="auto" w:fill="FFFFFF"/>
        </w:rPr>
        <w:t xml:space="preserve">ликовано в газете «Восход» от </w:t>
      </w:r>
      <w:r w:rsidR="00A57294">
        <w:rPr>
          <w:sz w:val="28"/>
          <w:szCs w:val="28"/>
          <w:shd w:val="clear" w:color="auto" w:fill="FFFFFF"/>
        </w:rPr>
        <w:t>11 апреля 2025 года № 15</w:t>
      </w:r>
      <w:r>
        <w:rPr>
          <w:sz w:val="28"/>
          <w:szCs w:val="28"/>
          <w:shd w:val="clear" w:color="auto" w:fill="FFFFFF"/>
        </w:rPr>
        <w:t>»</w:t>
      </w:r>
      <w:r w:rsidR="00C50F93">
        <w:rPr>
          <w:sz w:val="28"/>
          <w:szCs w:val="28"/>
          <w:shd w:val="clear" w:color="auto" w:fill="FFFFFF"/>
        </w:rPr>
        <w:t>.</w:t>
      </w:r>
      <w:r w:rsidRPr="008D7E92">
        <w:rPr>
          <w:sz w:val="28"/>
          <w:szCs w:val="28"/>
          <w:shd w:val="clear" w:color="auto" w:fill="FFFFFF"/>
        </w:rPr>
        <w:t xml:space="preserve"> </w:t>
      </w:r>
    </w:p>
    <w:p w:rsidR="008D7E92" w:rsidRPr="008D7E92" w:rsidRDefault="008D7E92" w:rsidP="0020183E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D7E92" w:rsidRPr="008D7E92" w:rsidRDefault="008D7E92" w:rsidP="0020183E">
      <w:pPr>
        <w:widowControl/>
        <w:autoSpaceDE/>
        <w:autoSpaceDN/>
        <w:adjustRightInd/>
        <w:spacing w:line="276" w:lineRule="auto"/>
        <w:ind w:firstLine="708"/>
        <w:jc w:val="both"/>
        <w:rPr>
          <w:i/>
          <w:sz w:val="28"/>
          <w:szCs w:val="28"/>
        </w:rPr>
      </w:pPr>
      <w:r w:rsidRPr="00361567">
        <w:rPr>
          <w:sz w:val="28"/>
          <w:szCs w:val="28"/>
        </w:rPr>
        <w:t>Пр</w:t>
      </w:r>
      <w:r>
        <w:rPr>
          <w:sz w:val="28"/>
          <w:szCs w:val="28"/>
        </w:rPr>
        <w:t xml:space="preserve">едседательствующий на заседании </w:t>
      </w:r>
      <w:r w:rsidRPr="008D7E92">
        <w:rPr>
          <w:sz w:val="28"/>
          <w:szCs w:val="28"/>
        </w:rPr>
        <w:t>огласил состав комиссии:</w:t>
      </w:r>
    </w:p>
    <w:p w:rsidR="00A57294" w:rsidRDefault="00A57294" w:rsidP="00A57294">
      <w:pPr>
        <w:shd w:val="clear" w:color="auto" w:fill="FFFFFF"/>
        <w:tabs>
          <w:tab w:val="left" w:pos="1134"/>
        </w:tabs>
        <w:spacing w:line="317" w:lineRule="exact"/>
        <w:ind w:firstLine="70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- </w:t>
      </w:r>
      <w:proofErr w:type="spellStart"/>
      <w:r>
        <w:rPr>
          <w:color w:val="000000"/>
          <w:spacing w:val="-6"/>
          <w:sz w:val="28"/>
          <w:szCs w:val="28"/>
        </w:rPr>
        <w:t>Кунафина</w:t>
      </w:r>
      <w:proofErr w:type="spellEnd"/>
      <w:r>
        <w:rPr>
          <w:color w:val="000000"/>
          <w:spacing w:val="-6"/>
          <w:sz w:val="28"/>
          <w:szCs w:val="28"/>
        </w:rPr>
        <w:t xml:space="preserve"> Лилия </w:t>
      </w:r>
      <w:proofErr w:type="spellStart"/>
      <w:r>
        <w:rPr>
          <w:color w:val="000000"/>
          <w:spacing w:val="-6"/>
          <w:sz w:val="28"/>
          <w:szCs w:val="28"/>
        </w:rPr>
        <w:t>Дамировна</w:t>
      </w:r>
      <w:proofErr w:type="spellEnd"/>
      <w:r>
        <w:rPr>
          <w:color w:val="000000"/>
          <w:spacing w:val="-6"/>
          <w:sz w:val="28"/>
          <w:szCs w:val="28"/>
        </w:rPr>
        <w:tab/>
        <w:t xml:space="preserve"> </w:t>
      </w:r>
      <w:r w:rsidRPr="00C13733">
        <w:rPr>
          <w:color w:val="000000"/>
          <w:spacing w:val="-6"/>
          <w:sz w:val="28"/>
          <w:szCs w:val="28"/>
        </w:rPr>
        <w:t xml:space="preserve">- </w:t>
      </w:r>
      <w:r>
        <w:rPr>
          <w:bCs/>
          <w:color w:val="000000"/>
          <w:spacing w:val="-6"/>
          <w:sz w:val="28"/>
          <w:szCs w:val="28"/>
        </w:rPr>
        <w:t xml:space="preserve">председатель комиссии, депутат </w:t>
      </w:r>
      <w:r w:rsidRPr="00C13733">
        <w:rPr>
          <w:bCs/>
          <w:color w:val="000000"/>
          <w:spacing w:val="-6"/>
          <w:sz w:val="28"/>
          <w:szCs w:val="28"/>
        </w:rPr>
        <w:t>Совета</w:t>
      </w:r>
      <w:r>
        <w:rPr>
          <w:color w:val="000000"/>
          <w:spacing w:val="-6"/>
          <w:sz w:val="28"/>
          <w:szCs w:val="28"/>
        </w:rPr>
        <w:t xml:space="preserve"> по избирательному округу № 18</w:t>
      </w:r>
      <w:r w:rsidRPr="00C13733">
        <w:rPr>
          <w:color w:val="000000"/>
          <w:spacing w:val="-6"/>
          <w:sz w:val="28"/>
          <w:szCs w:val="28"/>
        </w:rPr>
        <w:t>;</w:t>
      </w:r>
      <w:r>
        <w:rPr>
          <w:color w:val="000000"/>
          <w:spacing w:val="-6"/>
          <w:sz w:val="28"/>
          <w:szCs w:val="28"/>
        </w:rPr>
        <w:t xml:space="preserve">  </w:t>
      </w:r>
    </w:p>
    <w:p w:rsidR="00A57294" w:rsidRPr="00C13733" w:rsidRDefault="00A57294" w:rsidP="00A57294">
      <w:pPr>
        <w:shd w:val="clear" w:color="auto" w:fill="FFFFFF"/>
        <w:spacing w:line="317" w:lineRule="exact"/>
        <w:ind w:firstLine="708"/>
        <w:jc w:val="both"/>
        <w:rPr>
          <w:bCs/>
          <w:color w:val="000000"/>
          <w:spacing w:val="-6"/>
          <w:sz w:val="28"/>
          <w:szCs w:val="28"/>
        </w:rPr>
      </w:pPr>
    </w:p>
    <w:p w:rsidR="00A57294" w:rsidRDefault="00A57294" w:rsidP="00A57294">
      <w:pPr>
        <w:shd w:val="clear" w:color="auto" w:fill="FFFFFF"/>
        <w:tabs>
          <w:tab w:val="left" w:pos="1134"/>
        </w:tabs>
        <w:spacing w:line="317" w:lineRule="exact"/>
        <w:ind w:firstLine="70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- </w:t>
      </w:r>
      <w:r w:rsidRPr="00C13733">
        <w:rPr>
          <w:color w:val="000000"/>
          <w:spacing w:val="-6"/>
          <w:sz w:val="28"/>
          <w:szCs w:val="28"/>
        </w:rPr>
        <w:t>Титова Людмила Владимировна</w:t>
      </w:r>
      <w:r>
        <w:rPr>
          <w:color w:val="000000"/>
          <w:spacing w:val="-6"/>
          <w:sz w:val="28"/>
          <w:szCs w:val="28"/>
        </w:rPr>
        <w:t xml:space="preserve"> - </w:t>
      </w:r>
      <w:r w:rsidRPr="00C13733">
        <w:rPr>
          <w:color w:val="000000"/>
          <w:spacing w:val="-6"/>
          <w:sz w:val="28"/>
          <w:szCs w:val="28"/>
        </w:rPr>
        <w:t xml:space="preserve">заместитель </w:t>
      </w:r>
      <w:r w:rsidRPr="00C13733">
        <w:rPr>
          <w:bCs/>
          <w:color w:val="000000"/>
          <w:spacing w:val="-6"/>
          <w:sz w:val="28"/>
          <w:szCs w:val="28"/>
        </w:rPr>
        <w:t>председателя, депутат Совета</w:t>
      </w:r>
      <w:r w:rsidRPr="00C13733">
        <w:rPr>
          <w:color w:val="000000"/>
          <w:spacing w:val="-6"/>
          <w:sz w:val="28"/>
          <w:szCs w:val="28"/>
        </w:rPr>
        <w:t xml:space="preserve"> по избирательному округу № 8;</w:t>
      </w:r>
    </w:p>
    <w:p w:rsidR="00A57294" w:rsidRPr="00C13733" w:rsidRDefault="00A57294" w:rsidP="00A57294">
      <w:pPr>
        <w:shd w:val="clear" w:color="auto" w:fill="FFFFFF"/>
        <w:spacing w:line="317" w:lineRule="exact"/>
        <w:ind w:firstLine="708"/>
        <w:jc w:val="both"/>
        <w:rPr>
          <w:bCs/>
          <w:color w:val="000000"/>
          <w:spacing w:val="-6"/>
          <w:sz w:val="28"/>
          <w:szCs w:val="28"/>
        </w:rPr>
      </w:pPr>
    </w:p>
    <w:p w:rsidR="00A57294" w:rsidRDefault="00A57294" w:rsidP="00A57294">
      <w:pPr>
        <w:shd w:val="clear" w:color="auto" w:fill="FFFFFF"/>
        <w:tabs>
          <w:tab w:val="left" w:pos="1134"/>
        </w:tabs>
        <w:spacing w:line="317" w:lineRule="exact"/>
        <w:ind w:firstLine="70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- </w:t>
      </w:r>
      <w:proofErr w:type="spellStart"/>
      <w:r>
        <w:rPr>
          <w:color w:val="000000"/>
          <w:spacing w:val="-6"/>
          <w:sz w:val="28"/>
          <w:szCs w:val="28"/>
        </w:rPr>
        <w:t>Зарипов</w:t>
      </w:r>
      <w:proofErr w:type="spellEnd"/>
      <w:r>
        <w:rPr>
          <w:color w:val="000000"/>
          <w:spacing w:val="-6"/>
          <w:sz w:val="28"/>
          <w:szCs w:val="28"/>
        </w:rPr>
        <w:t xml:space="preserve"> Марат </w:t>
      </w:r>
      <w:proofErr w:type="spellStart"/>
      <w:r>
        <w:rPr>
          <w:color w:val="000000"/>
          <w:spacing w:val="-6"/>
          <w:sz w:val="28"/>
          <w:szCs w:val="28"/>
        </w:rPr>
        <w:t>Газинурович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r w:rsidRPr="00C13733">
        <w:rPr>
          <w:color w:val="000000"/>
          <w:spacing w:val="-6"/>
          <w:sz w:val="28"/>
          <w:szCs w:val="28"/>
        </w:rPr>
        <w:t xml:space="preserve">- </w:t>
      </w:r>
      <w:r w:rsidRPr="00C13733">
        <w:rPr>
          <w:bCs/>
          <w:color w:val="000000"/>
          <w:spacing w:val="-6"/>
          <w:sz w:val="28"/>
          <w:szCs w:val="28"/>
        </w:rPr>
        <w:t>секретарь комиссии, депутат Совета</w:t>
      </w:r>
      <w:r>
        <w:rPr>
          <w:color w:val="000000"/>
          <w:spacing w:val="-6"/>
          <w:sz w:val="28"/>
          <w:szCs w:val="28"/>
        </w:rPr>
        <w:t xml:space="preserve"> по избирательному округу № 5</w:t>
      </w:r>
      <w:r w:rsidRPr="00C13733">
        <w:rPr>
          <w:color w:val="000000"/>
          <w:spacing w:val="-6"/>
          <w:sz w:val="28"/>
          <w:szCs w:val="28"/>
        </w:rPr>
        <w:t>;</w:t>
      </w:r>
    </w:p>
    <w:p w:rsidR="00A57294" w:rsidRPr="00C13733" w:rsidRDefault="00A57294" w:rsidP="00A57294">
      <w:pPr>
        <w:shd w:val="clear" w:color="auto" w:fill="FFFFFF"/>
        <w:spacing w:line="317" w:lineRule="exact"/>
        <w:ind w:firstLine="708"/>
        <w:jc w:val="both"/>
        <w:rPr>
          <w:bCs/>
          <w:color w:val="000000"/>
          <w:spacing w:val="-6"/>
          <w:sz w:val="28"/>
          <w:szCs w:val="28"/>
        </w:rPr>
      </w:pPr>
    </w:p>
    <w:p w:rsidR="00A57294" w:rsidRDefault="00A57294" w:rsidP="00A57294">
      <w:pPr>
        <w:shd w:val="clear" w:color="auto" w:fill="FFFFFF"/>
        <w:tabs>
          <w:tab w:val="left" w:pos="1134"/>
        </w:tabs>
        <w:spacing w:line="317" w:lineRule="exact"/>
        <w:ind w:firstLine="70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- </w:t>
      </w:r>
      <w:proofErr w:type="spellStart"/>
      <w:r>
        <w:rPr>
          <w:color w:val="000000"/>
          <w:spacing w:val="-6"/>
          <w:sz w:val="28"/>
          <w:szCs w:val="28"/>
        </w:rPr>
        <w:t>Гизатуллин</w:t>
      </w:r>
      <w:proofErr w:type="spellEnd"/>
      <w:r>
        <w:rPr>
          <w:color w:val="000000"/>
          <w:spacing w:val="-6"/>
          <w:sz w:val="28"/>
          <w:szCs w:val="28"/>
        </w:rPr>
        <w:t xml:space="preserve"> Айрат </w:t>
      </w:r>
      <w:proofErr w:type="spellStart"/>
      <w:r>
        <w:rPr>
          <w:color w:val="000000"/>
          <w:spacing w:val="-6"/>
          <w:sz w:val="28"/>
          <w:szCs w:val="28"/>
        </w:rPr>
        <w:t>Камилович</w:t>
      </w:r>
      <w:proofErr w:type="spellEnd"/>
      <w:r>
        <w:rPr>
          <w:color w:val="000000"/>
          <w:spacing w:val="-6"/>
          <w:sz w:val="28"/>
          <w:szCs w:val="28"/>
        </w:rPr>
        <w:tab/>
        <w:t xml:space="preserve"> </w:t>
      </w:r>
      <w:r w:rsidRPr="00C13733">
        <w:rPr>
          <w:color w:val="000000"/>
          <w:spacing w:val="-6"/>
          <w:sz w:val="28"/>
          <w:szCs w:val="28"/>
        </w:rPr>
        <w:t xml:space="preserve">- </w:t>
      </w:r>
      <w:r w:rsidRPr="00C13733">
        <w:rPr>
          <w:bCs/>
          <w:color w:val="000000"/>
          <w:spacing w:val="-6"/>
          <w:sz w:val="28"/>
          <w:szCs w:val="28"/>
        </w:rPr>
        <w:t>член комиссии, депутат Совета</w:t>
      </w:r>
      <w:r w:rsidRPr="00C13733">
        <w:rPr>
          <w:color w:val="000000"/>
          <w:spacing w:val="-6"/>
          <w:sz w:val="28"/>
          <w:szCs w:val="28"/>
        </w:rPr>
        <w:t xml:space="preserve"> по</w:t>
      </w:r>
      <w:r>
        <w:rPr>
          <w:color w:val="000000"/>
          <w:spacing w:val="-6"/>
          <w:sz w:val="28"/>
          <w:szCs w:val="28"/>
        </w:rPr>
        <w:t xml:space="preserve"> </w:t>
      </w:r>
      <w:r w:rsidRPr="00C13733">
        <w:rPr>
          <w:color w:val="000000"/>
          <w:spacing w:val="-6"/>
          <w:sz w:val="28"/>
          <w:szCs w:val="28"/>
        </w:rPr>
        <w:t>избирательному округу № 3;</w:t>
      </w:r>
    </w:p>
    <w:p w:rsidR="00A57294" w:rsidRPr="00C13733" w:rsidRDefault="00A57294" w:rsidP="00A57294">
      <w:pPr>
        <w:shd w:val="clear" w:color="auto" w:fill="FFFFFF"/>
        <w:spacing w:line="317" w:lineRule="exact"/>
        <w:ind w:firstLine="708"/>
        <w:jc w:val="both"/>
        <w:rPr>
          <w:color w:val="000000"/>
          <w:spacing w:val="-6"/>
          <w:sz w:val="28"/>
          <w:szCs w:val="28"/>
        </w:rPr>
      </w:pPr>
    </w:p>
    <w:p w:rsidR="00A57294" w:rsidRDefault="00A57294" w:rsidP="00A57294">
      <w:pPr>
        <w:shd w:val="clear" w:color="auto" w:fill="FFFFFF"/>
        <w:tabs>
          <w:tab w:val="left" w:pos="1134"/>
        </w:tabs>
        <w:spacing w:line="317" w:lineRule="exact"/>
        <w:ind w:firstLine="70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Булыбух</w:t>
      </w:r>
      <w:proofErr w:type="spellEnd"/>
      <w:r>
        <w:rPr>
          <w:sz w:val="28"/>
          <w:szCs w:val="28"/>
        </w:rPr>
        <w:t xml:space="preserve"> Александр Федорович</w:t>
      </w:r>
      <w:r w:rsidRPr="00C13733">
        <w:rPr>
          <w:color w:val="000000"/>
          <w:spacing w:val="-6"/>
          <w:sz w:val="28"/>
          <w:szCs w:val="28"/>
        </w:rPr>
        <w:t xml:space="preserve"> - </w:t>
      </w:r>
      <w:r w:rsidRPr="00C13733">
        <w:rPr>
          <w:bCs/>
          <w:color w:val="000000"/>
          <w:spacing w:val="-6"/>
          <w:sz w:val="28"/>
          <w:szCs w:val="28"/>
        </w:rPr>
        <w:t>член комиссии, депутат Совета</w:t>
      </w:r>
      <w:r w:rsidRPr="00C13733">
        <w:rPr>
          <w:color w:val="000000"/>
          <w:spacing w:val="-6"/>
          <w:sz w:val="28"/>
          <w:szCs w:val="28"/>
        </w:rPr>
        <w:t xml:space="preserve"> по</w:t>
      </w:r>
      <w:r>
        <w:rPr>
          <w:color w:val="000000"/>
          <w:spacing w:val="-6"/>
          <w:sz w:val="28"/>
          <w:szCs w:val="28"/>
        </w:rPr>
        <w:t xml:space="preserve"> избирательному округу № 13</w:t>
      </w:r>
      <w:r w:rsidRPr="00C13733">
        <w:rPr>
          <w:color w:val="000000"/>
          <w:spacing w:val="-6"/>
          <w:sz w:val="28"/>
          <w:szCs w:val="28"/>
        </w:rPr>
        <w:t>.</w:t>
      </w:r>
    </w:p>
    <w:p w:rsidR="00A57294" w:rsidRPr="00C13733" w:rsidRDefault="00A57294" w:rsidP="00A57294">
      <w:pPr>
        <w:shd w:val="clear" w:color="auto" w:fill="FFFFFF"/>
        <w:tabs>
          <w:tab w:val="left" w:pos="1134"/>
        </w:tabs>
        <w:spacing w:line="317" w:lineRule="exact"/>
        <w:ind w:firstLine="708"/>
        <w:jc w:val="both"/>
        <w:rPr>
          <w:color w:val="000000"/>
          <w:spacing w:val="-6"/>
          <w:sz w:val="28"/>
          <w:szCs w:val="28"/>
        </w:rPr>
      </w:pPr>
    </w:p>
    <w:p w:rsidR="005420FD" w:rsidRDefault="008D7E92" w:rsidP="0020183E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361567">
        <w:rPr>
          <w:sz w:val="28"/>
          <w:szCs w:val="28"/>
        </w:rPr>
        <w:t>Пр</w:t>
      </w:r>
      <w:r>
        <w:rPr>
          <w:sz w:val="28"/>
          <w:szCs w:val="28"/>
        </w:rPr>
        <w:t>едседательствующий на заседании пригласил</w:t>
      </w:r>
      <w:r w:rsidRPr="008D7E92">
        <w:rPr>
          <w:b/>
          <w:i/>
          <w:sz w:val="28"/>
          <w:szCs w:val="28"/>
        </w:rPr>
        <w:t xml:space="preserve"> </w:t>
      </w:r>
      <w:r w:rsidRPr="008D7E92">
        <w:rPr>
          <w:sz w:val="28"/>
          <w:szCs w:val="28"/>
        </w:rPr>
        <w:t>членов комиссии занять места в Президиуме</w:t>
      </w:r>
      <w:r>
        <w:rPr>
          <w:sz w:val="28"/>
          <w:szCs w:val="28"/>
        </w:rPr>
        <w:t>. Отметил, что н</w:t>
      </w:r>
      <w:r w:rsidRPr="008D7E92">
        <w:rPr>
          <w:sz w:val="28"/>
          <w:szCs w:val="28"/>
        </w:rPr>
        <w:t xml:space="preserve">еобходимый кворум для открытия заседания  комиссии 3 члена комиссии. На заседании комиссии присутствуют </w:t>
      </w:r>
      <w:r w:rsidR="00D637C2">
        <w:rPr>
          <w:sz w:val="28"/>
          <w:szCs w:val="28"/>
        </w:rPr>
        <w:t>3</w:t>
      </w:r>
      <w:r w:rsidR="00BF512D">
        <w:rPr>
          <w:sz w:val="28"/>
          <w:szCs w:val="28"/>
        </w:rPr>
        <w:t xml:space="preserve"> члена</w:t>
      </w:r>
      <w:r w:rsidRPr="008D7E92">
        <w:rPr>
          <w:sz w:val="28"/>
          <w:szCs w:val="28"/>
        </w:rPr>
        <w:t xml:space="preserve"> комиссии. </w:t>
      </w:r>
      <w:r w:rsidR="005420FD" w:rsidRPr="00E27BF8">
        <w:rPr>
          <w:sz w:val="28"/>
          <w:szCs w:val="28"/>
        </w:rPr>
        <w:t xml:space="preserve">Кворум для проведения заседания имеется. </w:t>
      </w:r>
    </w:p>
    <w:p w:rsidR="005420FD" w:rsidRDefault="005420FD" w:rsidP="0020183E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Поступило </w:t>
      </w:r>
      <w:r w:rsidRPr="00E27BF8">
        <w:rPr>
          <w:sz w:val="28"/>
          <w:szCs w:val="28"/>
        </w:rPr>
        <w:t xml:space="preserve">предложение заседание комиссии  открыть. </w:t>
      </w:r>
    </w:p>
    <w:p w:rsidR="005420FD" w:rsidRDefault="005420FD" w:rsidP="0020183E">
      <w:pPr>
        <w:widowControl/>
        <w:autoSpaceDE/>
        <w:autoSpaceDN/>
        <w:adjustRightInd/>
        <w:spacing w:line="276" w:lineRule="auto"/>
        <w:ind w:firstLine="510"/>
        <w:jc w:val="both"/>
        <w:rPr>
          <w:bCs/>
          <w:sz w:val="28"/>
          <w:szCs w:val="24"/>
        </w:rPr>
      </w:pPr>
      <w:r w:rsidRPr="00F461BA">
        <w:rPr>
          <w:bCs/>
          <w:sz w:val="28"/>
          <w:szCs w:val="28"/>
        </w:rPr>
        <w:tab/>
      </w:r>
      <w:r w:rsidRPr="00F461BA">
        <w:rPr>
          <w:b/>
          <w:bCs/>
          <w:sz w:val="28"/>
          <w:szCs w:val="24"/>
        </w:rPr>
        <w:t xml:space="preserve">Результаты голосования: </w:t>
      </w:r>
      <w:r w:rsidR="00D637C2">
        <w:rPr>
          <w:bCs/>
          <w:sz w:val="28"/>
          <w:szCs w:val="24"/>
        </w:rPr>
        <w:t>За – 3</w:t>
      </w:r>
      <w:r w:rsidRPr="00F461BA">
        <w:rPr>
          <w:bCs/>
          <w:sz w:val="28"/>
          <w:szCs w:val="24"/>
        </w:rPr>
        <w:t xml:space="preserve">, против – нет, воздержался – </w:t>
      </w:r>
      <w:r>
        <w:rPr>
          <w:bCs/>
          <w:sz w:val="28"/>
          <w:szCs w:val="24"/>
        </w:rPr>
        <w:t>нет.</w:t>
      </w:r>
    </w:p>
    <w:p w:rsidR="005420FD" w:rsidRDefault="005420FD" w:rsidP="0020183E">
      <w:pPr>
        <w:shd w:val="clear" w:color="auto" w:fill="FFFFFF"/>
        <w:tabs>
          <w:tab w:val="left" w:pos="720"/>
        </w:tabs>
        <w:spacing w:line="276" w:lineRule="auto"/>
        <w:jc w:val="center"/>
        <w:rPr>
          <w:bCs/>
          <w:sz w:val="28"/>
          <w:szCs w:val="28"/>
        </w:rPr>
      </w:pPr>
      <w:r w:rsidRPr="00F461BA">
        <w:rPr>
          <w:bCs/>
          <w:sz w:val="28"/>
          <w:szCs w:val="28"/>
        </w:rPr>
        <w:t>Решение принято единогласно.</w:t>
      </w:r>
    </w:p>
    <w:p w:rsidR="005420FD" w:rsidRDefault="005420FD" w:rsidP="0020183E">
      <w:pPr>
        <w:spacing w:line="276" w:lineRule="auto"/>
        <w:ind w:firstLine="708"/>
        <w:jc w:val="both"/>
        <w:rPr>
          <w:sz w:val="28"/>
          <w:szCs w:val="28"/>
        </w:rPr>
      </w:pPr>
    </w:p>
    <w:p w:rsidR="005420FD" w:rsidRPr="001813FA" w:rsidRDefault="005420FD" w:rsidP="0020183E">
      <w:pPr>
        <w:spacing w:line="276" w:lineRule="auto"/>
        <w:ind w:firstLine="708"/>
        <w:jc w:val="both"/>
        <w:rPr>
          <w:sz w:val="28"/>
          <w:szCs w:val="28"/>
        </w:rPr>
      </w:pPr>
      <w:r w:rsidRPr="001813FA">
        <w:rPr>
          <w:sz w:val="28"/>
          <w:szCs w:val="28"/>
        </w:rPr>
        <w:t>Предл</w:t>
      </w:r>
      <w:r>
        <w:rPr>
          <w:sz w:val="28"/>
          <w:szCs w:val="28"/>
        </w:rPr>
        <w:t>ожен регламент публичных слушаний: д</w:t>
      </w:r>
      <w:r w:rsidRPr="001813FA">
        <w:rPr>
          <w:sz w:val="28"/>
          <w:szCs w:val="28"/>
        </w:rPr>
        <w:t xml:space="preserve">ля докладчиков по основным вопросам предоставляется время до </w:t>
      </w:r>
      <w:r>
        <w:rPr>
          <w:sz w:val="28"/>
          <w:szCs w:val="28"/>
        </w:rPr>
        <w:t>2</w:t>
      </w:r>
      <w:r w:rsidRPr="001813FA">
        <w:rPr>
          <w:sz w:val="28"/>
          <w:szCs w:val="28"/>
        </w:rPr>
        <w:t xml:space="preserve">0 минут, остальным выступающим до 5 минут,  для справок, сообщений, предложений  – до 3 минут. </w:t>
      </w:r>
    </w:p>
    <w:p w:rsidR="005420FD" w:rsidRDefault="005420FD" w:rsidP="0020183E">
      <w:pPr>
        <w:widowControl/>
        <w:autoSpaceDE/>
        <w:autoSpaceDN/>
        <w:adjustRightInd/>
        <w:spacing w:line="276" w:lineRule="auto"/>
        <w:ind w:firstLine="510"/>
        <w:jc w:val="both"/>
        <w:rPr>
          <w:sz w:val="28"/>
          <w:szCs w:val="28"/>
        </w:rPr>
      </w:pPr>
    </w:p>
    <w:p w:rsidR="005420FD" w:rsidRDefault="005420FD" w:rsidP="0020183E">
      <w:pPr>
        <w:widowControl/>
        <w:autoSpaceDE/>
        <w:autoSpaceDN/>
        <w:adjustRightInd/>
        <w:spacing w:line="276" w:lineRule="auto"/>
        <w:ind w:firstLine="510"/>
        <w:jc w:val="both"/>
        <w:rPr>
          <w:bCs/>
          <w:sz w:val="28"/>
          <w:szCs w:val="24"/>
        </w:rPr>
      </w:pPr>
      <w:r w:rsidRPr="00F461BA">
        <w:rPr>
          <w:bCs/>
          <w:sz w:val="28"/>
          <w:szCs w:val="28"/>
        </w:rPr>
        <w:tab/>
      </w:r>
      <w:r w:rsidRPr="00F461BA">
        <w:rPr>
          <w:b/>
          <w:bCs/>
          <w:sz w:val="28"/>
          <w:szCs w:val="24"/>
        </w:rPr>
        <w:t>Результаты голосования</w:t>
      </w:r>
      <w:r>
        <w:rPr>
          <w:b/>
          <w:bCs/>
          <w:sz w:val="28"/>
          <w:szCs w:val="24"/>
        </w:rPr>
        <w:t xml:space="preserve"> за предложенный регламент</w:t>
      </w:r>
      <w:r w:rsidRPr="00F461BA">
        <w:rPr>
          <w:b/>
          <w:bCs/>
          <w:sz w:val="28"/>
          <w:szCs w:val="24"/>
        </w:rPr>
        <w:t xml:space="preserve">: </w:t>
      </w:r>
      <w:r w:rsidR="00D637C2">
        <w:rPr>
          <w:bCs/>
          <w:sz w:val="28"/>
          <w:szCs w:val="24"/>
        </w:rPr>
        <w:t>За – 3</w:t>
      </w:r>
      <w:r w:rsidRPr="00F461BA">
        <w:rPr>
          <w:bCs/>
          <w:sz w:val="28"/>
          <w:szCs w:val="24"/>
        </w:rPr>
        <w:t xml:space="preserve">, против – нет, воздержался – </w:t>
      </w:r>
      <w:r>
        <w:rPr>
          <w:bCs/>
          <w:sz w:val="28"/>
          <w:szCs w:val="24"/>
        </w:rPr>
        <w:t>нет.</w:t>
      </w:r>
    </w:p>
    <w:p w:rsidR="005420FD" w:rsidRDefault="005420FD" w:rsidP="0020183E">
      <w:pPr>
        <w:shd w:val="clear" w:color="auto" w:fill="FFFFFF"/>
        <w:tabs>
          <w:tab w:val="left" w:pos="720"/>
        </w:tabs>
        <w:spacing w:line="276" w:lineRule="auto"/>
        <w:jc w:val="center"/>
        <w:rPr>
          <w:bCs/>
          <w:sz w:val="28"/>
          <w:szCs w:val="28"/>
        </w:rPr>
      </w:pPr>
      <w:r w:rsidRPr="00F461BA">
        <w:rPr>
          <w:bCs/>
          <w:sz w:val="28"/>
          <w:szCs w:val="28"/>
        </w:rPr>
        <w:t>Решение принято единогласно.</w:t>
      </w:r>
    </w:p>
    <w:p w:rsidR="00247F27" w:rsidRDefault="005420FD" w:rsidP="00247F27">
      <w:pP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247F27" w:rsidRPr="00794DFB" w:rsidRDefault="00247F27" w:rsidP="00247F27">
      <w:pPr>
        <w:spacing w:line="276" w:lineRule="auto"/>
        <w:rPr>
          <w:i/>
          <w:sz w:val="28"/>
          <w:szCs w:val="28"/>
        </w:rPr>
      </w:pPr>
      <w:r w:rsidRPr="00FD27F0"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>:</w:t>
      </w:r>
    </w:p>
    <w:p w:rsidR="00247F27" w:rsidRPr="001813FA" w:rsidRDefault="00247F27" w:rsidP="00247F2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813FA">
        <w:rPr>
          <w:sz w:val="28"/>
          <w:szCs w:val="28"/>
        </w:rPr>
        <w:t>Регламент утвержден. Приступаем к ра</w:t>
      </w:r>
      <w:r>
        <w:rPr>
          <w:sz w:val="28"/>
          <w:szCs w:val="28"/>
        </w:rPr>
        <w:t>боте»</w:t>
      </w:r>
    </w:p>
    <w:p w:rsidR="005420FD" w:rsidRPr="00247F27" w:rsidRDefault="005420FD" w:rsidP="0020183E">
      <w:pPr>
        <w:spacing w:line="276" w:lineRule="auto"/>
        <w:rPr>
          <w:sz w:val="28"/>
          <w:szCs w:val="28"/>
        </w:rPr>
      </w:pPr>
    </w:p>
    <w:p w:rsidR="00C50F93" w:rsidRPr="008D7E92" w:rsidRDefault="00FD5607" w:rsidP="00C50F93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361567">
        <w:rPr>
          <w:sz w:val="28"/>
          <w:szCs w:val="28"/>
        </w:rPr>
        <w:t>Пр</w:t>
      </w:r>
      <w:r>
        <w:rPr>
          <w:sz w:val="28"/>
          <w:szCs w:val="28"/>
        </w:rPr>
        <w:t>едседательствующий на заседании: «</w:t>
      </w:r>
      <w:r w:rsidR="008D7E92" w:rsidRPr="008D7E92">
        <w:rPr>
          <w:sz w:val="28"/>
          <w:szCs w:val="28"/>
        </w:rPr>
        <w:t xml:space="preserve">Проект решения  для всеобщего обсуждения населением города  был представлен на официальном сайте </w:t>
      </w:r>
      <w:r w:rsidR="00D952D4">
        <w:rPr>
          <w:sz w:val="28"/>
          <w:szCs w:val="28"/>
        </w:rPr>
        <w:t xml:space="preserve">администрации </w:t>
      </w:r>
      <w:r w:rsidR="008D7E92" w:rsidRPr="008D7E92">
        <w:rPr>
          <w:sz w:val="28"/>
          <w:szCs w:val="28"/>
        </w:rPr>
        <w:t xml:space="preserve">городского поселения город Ишимбай и в здании администрации МР </w:t>
      </w:r>
      <w:proofErr w:type="spellStart"/>
      <w:r w:rsidR="008D7E92" w:rsidRPr="008D7E92">
        <w:rPr>
          <w:sz w:val="28"/>
          <w:szCs w:val="28"/>
        </w:rPr>
        <w:t>Ишимбайский</w:t>
      </w:r>
      <w:proofErr w:type="spellEnd"/>
      <w:r w:rsidR="008D7E92" w:rsidRPr="008D7E92">
        <w:rPr>
          <w:sz w:val="28"/>
          <w:szCs w:val="28"/>
        </w:rPr>
        <w:t xml:space="preserve"> район Республики Башкортостан (адрес: </w:t>
      </w:r>
      <w:r w:rsidR="00D952D4">
        <w:rPr>
          <w:sz w:val="28"/>
          <w:szCs w:val="28"/>
        </w:rPr>
        <w:t xml:space="preserve">     </w:t>
      </w:r>
      <w:r w:rsidR="008D7E92" w:rsidRPr="008D7E92">
        <w:rPr>
          <w:sz w:val="28"/>
          <w:szCs w:val="28"/>
        </w:rPr>
        <w:t xml:space="preserve">г. Ишимбай, ул. </w:t>
      </w:r>
      <w:proofErr w:type="gramStart"/>
      <w:r w:rsidR="008D7E92" w:rsidRPr="008D7E92">
        <w:rPr>
          <w:sz w:val="28"/>
          <w:szCs w:val="28"/>
        </w:rPr>
        <w:t>Революционная</w:t>
      </w:r>
      <w:proofErr w:type="gramEnd"/>
      <w:r w:rsidR="008D7E92" w:rsidRPr="008D7E92">
        <w:rPr>
          <w:sz w:val="28"/>
          <w:szCs w:val="28"/>
        </w:rPr>
        <w:t xml:space="preserve">, д.3, кабинет № 3). Письменные предложения жителей </w:t>
      </w:r>
      <w:r w:rsidR="00C50F93" w:rsidRPr="008D7E92">
        <w:rPr>
          <w:sz w:val="28"/>
          <w:szCs w:val="28"/>
        </w:rPr>
        <w:t xml:space="preserve">по проекту </w:t>
      </w:r>
      <w:r w:rsidR="00C50F93">
        <w:rPr>
          <w:sz w:val="28"/>
          <w:szCs w:val="28"/>
        </w:rPr>
        <w:t>исполнения</w:t>
      </w:r>
      <w:r w:rsidR="00C50F93" w:rsidRPr="007E3F7D">
        <w:rPr>
          <w:sz w:val="28"/>
          <w:szCs w:val="28"/>
        </w:rPr>
        <w:t xml:space="preserve"> бюджета городского поселения город Ишимбай муниципального района </w:t>
      </w:r>
      <w:proofErr w:type="spellStart"/>
      <w:r w:rsidR="00C50F93" w:rsidRPr="007E3F7D">
        <w:rPr>
          <w:sz w:val="28"/>
          <w:szCs w:val="28"/>
        </w:rPr>
        <w:t>Ишимбайский</w:t>
      </w:r>
      <w:proofErr w:type="spellEnd"/>
      <w:r w:rsidR="00C50F93" w:rsidRPr="007E3F7D">
        <w:rPr>
          <w:sz w:val="28"/>
          <w:szCs w:val="28"/>
        </w:rPr>
        <w:t xml:space="preserve"> район</w:t>
      </w:r>
      <w:r w:rsidR="00942EC2">
        <w:rPr>
          <w:sz w:val="28"/>
          <w:szCs w:val="28"/>
        </w:rPr>
        <w:t xml:space="preserve"> Республики Башкортостан за 2024</w:t>
      </w:r>
      <w:r w:rsidR="00C50F93" w:rsidRPr="007E3F7D">
        <w:rPr>
          <w:sz w:val="28"/>
          <w:szCs w:val="28"/>
        </w:rPr>
        <w:t xml:space="preserve"> </w:t>
      </w:r>
      <w:r w:rsidR="008D7E92" w:rsidRPr="008D7E92">
        <w:rPr>
          <w:sz w:val="28"/>
          <w:szCs w:val="28"/>
        </w:rPr>
        <w:t xml:space="preserve">года </w:t>
      </w:r>
      <w:r w:rsidR="00C50F93" w:rsidRPr="008D7E92">
        <w:rPr>
          <w:sz w:val="28"/>
          <w:szCs w:val="28"/>
        </w:rPr>
        <w:t>принимали</w:t>
      </w:r>
      <w:r w:rsidR="00CD4BCA">
        <w:rPr>
          <w:sz w:val="28"/>
          <w:szCs w:val="28"/>
        </w:rPr>
        <w:t xml:space="preserve">сь с </w:t>
      </w:r>
      <w:r w:rsidR="00942EC2">
        <w:rPr>
          <w:sz w:val="28"/>
          <w:szCs w:val="28"/>
        </w:rPr>
        <w:t>11 апреля по 21 апреля 2025</w:t>
      </w:r>
      <w:r w:rsidR="00C50F93" w:rsidRPr="008D7E92">
        <w:rPr>
          <w:sz w:val="28"/>
          <w:szCs w:val="28"/>
        </w:rPr>
        <w:t xml:space="preserve"> года в здании администрации МР </w:t>
      </w:r>
      <w:proofErr w:type="spellStart"/>
      <w:r w:rsidR="00C50F93" w:rsidRPr="008D7E92">
        <w:rPr>
          <w:sz w:val="28"/>
          <w:szCs w:val="28"/>
        </w:rPr>
        <w:t>Ишимбайский</w:t>
      </w:r>
      <w:proofErr w:type="spellEnd"/>
      <w:r w:rsidR="00C50F93" w:rsidRPr="008D7E92">
        <w:rPr>
          <w:sz w:val="28"/>
          <w:szCs w:val="28"/>
        </w:rPr>
        <w:t xml:space="preserve"> район Республики Башкортостан (адрес: г. Ишимбай, ул. </w:t>
      </w:r>
      <w:proofErr w:type="gramStart"/>
      <w:r w:rsidR="00C50F93" w:rsidRPr="008D7E92">
        <w:rPr>
          <w:sz w:val="28"/>
          <w:szCs w:val="28"/>
        </w:rPr>
        <w:t>Р</w:t>
      </w:r>
      <w:r w:rsidR="00C50F93">
        <w:rPr>
          <w:sz w:val="28"/>
          <w:szCs w:val="28"/>
        </w:rPr>
        <w:t>еволюционная</w:t>
      </w:r>
      <w:proofErr w:type="gramEnd"/>
      <w:r w:rsidR="00C50F93">
        <w:rPr>
          <w:sz w:val="28"/>
          <w:szCs w:val="28"/>
        </w:rPr>
        <w:t>, д.3, кабинет № 3)».</w:t>
      </w:r>
    </w:p>
    <w:p w:rsidR="008D7E92" w:rsidRPr="008D7E92" w:rsidRDefault="008D7E92" w:rsidP="00C50F93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8D7E92">
        <w:rPr>
          <w:sz w:val="28"/>
          <w:szCs w:val="28"/>
        </w:rPr>
        <w:t>На публичных слушаниях присутств</w:t>
      </w:r>
      <w:r w:rsidR="006864BA">
        <w:rPr>
          <w:sz w:val="28"/>
          <w:szCs w:val="28"/>
        </w:rPr>
        <w:t>ует</w:t>
      </w:r>
      <w:r w:rsidR="00954A0E">
        <w:rPr>
          <w:sz w:val="28"/>
          <w:szCs w:val="28"/>
        </w:rPr>
        <w:t xml:space="preserve"> </w:t>
      </w:r>
      <w:r w:rsidR="00BF512D" w:rsidRPr="00BF512D">
        <w:rPr>
          <w:sz w:val="28"/>
          <w:szCs w:val="28"/>
        </w:rPr>
        <w:t>9</w:t>
      </w:r>
      <w:r w:rsidR="00954A0E">
        <w:rPr>
          <w:sz w:val="28"/>
          <w:szCs w:val="28"/>
        </w:rPr>
        <w:t xml:space="preserve"> </w:t>
      </w:r>
      <w:r w:rsidRPr="008D7E92">
        <w:rPr>
          <w:sz w:val="28"/>
          <w:szCs w:val="28"/>
        </w:rPr>
        <w:t>человек</w:t>
      </w:r>
      <w:r w:rsidR="00954A0E">
        <w:rPr>
          <w:sz w:val="28"/>
          <w:szCs w:val="28"/>
        </w:rPr>
        <w:t xml:space="preserve"> (список прилагается)</w:t>
      </w:r>
      <w:r w:rsidRPr="008D7E92">
        <w:rPr>
          <w:sz w:val="28"/>
          <w:szCs w:val="28"/>
        </w:rPr>
        <w:t>.</w:t>
      </w:r>
    </w:p>
    <w:p w:rsidR="00173C62" w:rsidRPr="00D952D4" w:rsidRDefault="00173C62" w:rsidP="0020183E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D1149">
        <w:rPr>
          <w:sz w:val="28"/>
          <w:szCs w:val="28"/>
        </w:rPr>
        <w:t xml:space="preserve">Количество поступивших предложений по </w:t>
      </w:r>
      <w:r w:rsidRPr="00FD1149">
        <w:rPr>
          <w:sz w:val="28"/>
          <w:szCs w:val="28"/>
          <w:shd w:val="clear" w:color="auto" w:fill="FFFFFF"/>
        </w:rPr>
        <w:t xml:space="preserve">проекту решения – </w:t>
      </w:r>
      <w:r w:rsidRPr="00E27BF8">
        <w:rPr>
          <w:sz w:val="28"/>
          <w:szCs w:val="28"/>
          <w:shd w:val="clear" w:color="auto" w:fill="FFFFFF"/>
        </w:rPr>
        <w:t>не имеется</w:t>
      </w:r>
    </w:p>
    <w:p w:rsidR="00173C62" w:rsidRPr="001813FA" w:rsidRDefault="00173C62" w:rsidP="0020183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813FA">
        <w:rPr>
          <w:sz w:val="28"/>
          <w:szCs w:val="28"/>
        </w:rPr>
        <w:t>Участник</w:t>
      </w:r>
      <w:r>
        <w:rPr>
          <w:sz w:val="28"/>
          <w:szCs w:val="28"/>
        </w:rPr>
        <w:t>ам публичных слушаний п</w:t>
      </w:r>
      <w:r w:rsidRPr="001813FA">
        <w:rPr>
          <w:sz w:val="28"/>
          <w:szCs w:val="28"/>
        </w:rPr>
        <w:t>редл</w:t>
      </w:r>
      <w:r>
        <w:rPr>
          <w:sz w:val="28"/>
          <w:szCs w:val="28"/>
        </w:rPr>
        <w:t>ожено</w:t>
      </w:r>
      <w:r w:rsidRPr="001813FA">
        <w:rPr>
          <w:sz w:val="28"/>
          <w:szCs w:val="28"/>
        </w:rPr>
        <w:t xml:space="preserve"> работать в соответствии </w:t>
      </w:r>
      <w:r w:rsidRPr="001813FA">
        <w:rPr>
          <w:sz w:val="28"/>
          <w:szCs w:val="28"/>
        </w:rPr>
        <w:lastRenderedPageBreak/>
        <w:t>с Регламентом.</w:t>
      </w:r>
      <w:r w:rsidRPr="001813FA">
        <w:rPr>
          <w:color w:val="000000"/>
          <w:spacing w:val="-1"/>
          <w:sz w:val="28"/>
          <w:szCs w:val="28"/>
        </w:rPr>
        <w:t xml:space="preserve"> Участники публичных слушаний  выступают только после предоставления ему слова председательствующим на заседании комиссии</w:t>
      </w:r>
      <w:r w:rsidRPr="001813FA">
        <w:rPr>
          <w:b/>
          <w:color w:val="000000"/>
          <w:spacing w:val="-1"/>
          <w:sz w:val="28"/>
          <w:szCs w:val="28"/>
        </w:rPr>
        <w:t>.</w:t>
      </w:r>
    </w:p>
    <w:p w:rsidR="00173C62" w:rsidRPr="001813FA" w:rsidRDefault="00173C62" w:rsidP="0020183E">
      <w:pPr>
        <w:shd w:val="clear" w:color="auto" w:fill="FFFFFF"/>
        <w:spacing w:before="5" w:line="276" w:lineRule="auto"/>
        <w:ind w:left="5" w:right="38" w:firstLine="701"/>
        <w:jc w:val="both"/>
        <w:rPr>
          <w:sz w:val="28"/>
          <w:szCs w:val="28"/>
        </w:rPr>
      </w:pPr>
      <w:r w:rsidRPr="001813FA">
        <w:rPr>
          <w:sz w:val="28"/>
          <w:szCs w:val="28"/>
        </w:rPr>
        <w:t>Решения по  вопросу повестки дня предл</w:t>
      </w:r>
      <w:r>
        <w:rPr>
          <w:sz w:val="28"/>
          <w:szCs w:val="28"/>
        </w:rPr>
        <w:t>ожено</w:t>
      </w:r>
      <w:r w:rsidRPr="001813FA">
        <w:rPr>
          <w:sz w:val="28"/>
          <w:szCs w:val="28"/>
        </w:rPr>
        <w:t xml:space="preserve"> принимать открытым голосованием, вопросы задавать в  устной форме.</w:t>
      </w:r>
      <w:r w:rsidRPr="001813FA">
        <w:rPr>
          <w:color w:val="000000"/>
          <w:spacing w:val="-1"/>
          <w:sz w:val="28"/>
          <w:szCs w:val="28"/>
        </w:rPr>
        <w:t xml:space="preserve"> </w:t>
      </w:r>
    </w:p>
    <w:p w:rsidR="00173C62" w:rsidRPr="001813FA" w:rsidRDefault="00173C62" w:rsidP="0020183E">
      <w:pPr>
        <w:spacing w:line="276" w:lineRule="auto"/>
        <w:ind w:firstLine="708"/>
        <w:jc w:val="both"/>
        <w:rPr>
          <w:sz w:val="28"/>
          <w:szCs w:val="28"/>
        </w:rPr>
      </w:pPr>
      <w:r w:rsidRPr="001813FA">
        <w:rPr>
          <w:sz w:val="28"/>
          <w:szCs w:val="28"/>
        </w:rPr>
        <w:t>Предл</w:t>
      </w:r>
      <w:r>
        <w:rPr>
          <w:sz w:val="28"/>
          <w:szCs w:val="28"/>
        </w:rPr>
        <w:t>ожено</w:t>
      </w:r>
      <w:r w:rsidRPr="001813FA">
        <w:rPr>
          <w:sz w:val="28"/>
          <w:szCs w:val="28"/>
        </w:rPr>
        <w:t xml:space="preserve"> провести заседание комиссии  без перерыва и завершить по рассмотрению  вопроса повестки дня.</w:t>
      </w:r>
    </w:p>
    <w:p w:rsidR="00173C62" w:rsidRDefault="00173C62" w:rsidP="002018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813FA">
        <w:rPr>
          <w:sz w:val="28"/>
          <w:szCs w:val="28"/>
        </w:rPr>
        <w:t>ругих предложений</w:t>
      </w:r>
      <w:r>
        <w:rPr>
          <w:sz w:val="28"/>
          <w:szCs w:val="28"/>
        </w:rPr>
        <w:t xml:space="preserve"> не поступило.</w:t>
      </w:r>
    </w:p>
    <w:p w:rsidR="00173C62" w:rsidRDefault="00173C62" w:rsidP="0020183E">
      <w:pPr>
        <w:spacing w:line="276" w:lineRule="auto"/>
        <w:jc w:val="both"/>
        <w:rPr>
          <w:sz w:val="28"/>
          <w:szCs w:val="28"/>
        </w:rPr>
      </w:pPr>
    </w:p>
    <w:p w:rsidR="00173C62" w:rsidRDefault="00173C62" w:rsidP="0020183E">
      <w:pPr>
        <w:widowControl/>
        <w:autoSpaceDE/>
        <w:autoSpaceDN/>
        <w:adjustRightInd/>
        <w:spacing w:line="276" w:lineRule="auto"/>
        <w:ind w:firstLine="510"/>
        <w:jc w:val="both"/>
        <w:rPr>
          <w:bCs/>
          <w:sz w:val="28"/>
          <w:szCs w:val="24"/>
        </w:rPr>
      </w:pPr>
      <w:r w:rsidRPr="00F461BA">
        <w:rPr>
          <w:bCs/>
          <w:sz w:val="28"/>
          <w:szCs w:val="28"/>
        </w:rPr>
        <w:tab/>
      </w:r>
      <w:r w:rsidRPr="00F461BA">
        <w:rPr>
          <w:b/>
          <w:bCs/>
          <w:sz w:val="28"/>
          <w:szCs w:val="24"/>
        </w:rPr>
        <w:t xml:space="preserve">Результаты голосования: </w:t>
      </w:r>
      <w:r w:rsidR="00BF512D">
        <w:rPr>
          <w:bCs/>
          <w:sz w:val="28"/>
          <w:szCs w:val="24"/>
        </w:rPr>
        <w:t>За – 4</w:t>
      </w:r>
      <w:r w:rsidRPr="00F461BA">
        <w:rPr>
          <w:bCs/>
          <w:sz w:val="28"/>
          <w:szCs w:val="24"/>
        </w:rPr>
        <w:t xml:space="preserve">, против – нет, воздержался – </w:t>
      </w:r>
      <w:r>
        <w:rPr>
          <w:bCs/>
          <w:sz w:val="28"/>
          <w:szCs w:val="24"/>
        </w:rPr>
        <w:t>нет.</w:t>
      </w:r>
    </w:p>
    <w:p w:rsidR="00173C62" w:rsidRDefault="00173C62" w:rsidP="0020183E">
      <w:pPr>
        <w:shd w:val="clear" w:color="auto" w:fill="FFFFFF"/>
        <w:tabs>
          <w:tab w:val="left" w:pos="720"/>
        </w:tabs>
        <w:spacing w:line="276" w:lineRule="auto"/>
        <w:jc w:val="center"/>
        <w:rPr>
          <w:bCs/>
          <w:sz w:val="28"/>
          <w:szCs w:val="28"/>
        </w:rPr>
      </w:pPr>
      <w:r w:rsidRPr="00F461BA">
        <w:rPr>
          <w:bCs/>
          <w:sz w:val="28"/>
          <w:szCs w:val="28"/>
        </w:rPr>
        <w:t>Решение принято единогласно.</w:t>
      </w:r>
    </w:p>
    <w:p w:rsidR="00173C62" w:rsidRPr="003E5490" w:rsidRDefault="00173C62" w:rsidP="0020183E">
      <w:pPr>
        <w:spacing w:line="276" w:lineRule="auto"/>
        <w:rPr>
          <w:i/>
          <w:sz w:val="28"/>
          <w:szCs w:val="28"/>
        </w:rPr>
      </w:pPr>
    </w:p>
    <w:p w:rsidR="00C50F93" w:rsidRDefault="00173C62" w:rsidP="00C50F93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EE26D2">
        <w:rPr>
          <w:bCs/>
          <w:sz w:val="28"/>
          <w:szCs w:val="28"/>
        </w:rPr>
        <w:t>Слушали</w:t>
      </w:r>
      <w:r>
        <w:rPr>
          <w:bCs/>
          <w:sz w:val="28"/>
          <w:szCs w:val="28"/>
        </w:rPr>
        <w:t xml:space="preserve"> </w:t>
      </w:r>
      <w:r w:rsidR="00CD4BCA">
        <w:rPr>
          <w:bCs/>
          <w:sz w:val="28"/>
          <w:szCs w:val="28"/>
        </w:rPr>
        <w:t>Логинову Ольгу Владимировну</w:t>
      </w:r>
      <w:r>
        <w:rPr>
          <w:sz w:val="28"/>
          <w:szCs w:val="28"/>
        </w:rPr>
        <w:t xml:space="preserve"> – </w:t>
      </w:r>
      <w:r w:rsidRPr="00C7319C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C7319C">
        <w:rPr>
          <w:sz w:val="28"/>
          <w:szCs w:val="28"/>
        </w:rPr>
        <w:t xml:space="preserve"> главного бухгалтера </w:t>
      </w:r>
      <w:r w:rsidRPr="00BB0EE5">
        <w:rPr>
          <w:sz w:val="28"/>
          <w:szCs w:val="28"/>
        </w:rPr>
        <w:t>МКУ ЦБ</w:t>
      </w:r>
      <w:r w:rsidRPr="008D7E92">
        <w:rPr>
          <w:sz w:val="28"/>
          <w:szCs w:val="28"/>
        </w:rPr>
        <w:t xml:space="preserve"> </w:t>
      </w:r>
      <w:r w:rsidRPr="00C50F93">
        <w:rPr>
          <w:sz w:val="28"/>
          <w:szCs w:val="28"/>
        </w:rPr>
        <w:t>(</w:t>
      </w:r>
      <w:r w:rsidR="00C50F93" w:rsidRPr="00C50F93">
        <w:rPr>
          <w:i/>
          <w:sz w:val="28"/>
          <w:szCs w:val="28"/>
        </w:rPr>
        <w:t>Муниципального Казенного Учреждения Центральной Бухгалтерии Сельских Поселений</w:t>
      </w:r>
      <w:r w:rsidR="00C50F93">
        <w:rPr>
          <w:sz w:val="28"/>
          <w:szCs w:val="28"/>
        </w:rPr>
        <w:t xml:space="preserve">) </w:t>
      </w:r>
      <w:r w:rsidR="00D952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50F93">
        <w:rPr>
          <w:sz w:val="28"/>
          <w:szCs w:val="28"/>
        </w:rPr>
        <w:t>проекту исполнения</w:t>
      </w:r>
      <w:r w:rsidR="00C50F93" w:rsidRPr="007E3F7D">
        <w:rPr>
          <w:sz w:val="28"/>
          <w:szCs w:val="28"/>
        </w:rPr>
        <w:t xml:space="preserve"> бюджета городского поселения город Ишимбай муниципального района </w:t>
      </w:r>
      <w:proofErr w:type="spellStart"/>
      <w:r w:rsidR="00C50F93" w:rsidRPr="007E3F7D">
        <w:rPr>
          <w:sz w:val="28"/>
          <w:szCs w:val="28"/>
        </w:rPr>
        <w:t>Ишимбайский</w:t>
      </w:r>
      <w:proofErr w:type="spellEnd"/>
      <w:r w:rsidR="00C50F93" w:rsidRPr="007E3F7D">
        <w:rPr>
          <w:sz w:val="28"/>
          <w:szCs w:val="28"/>
        </w:rPr>
        <w:t xml:space="preserve"> район </w:t>
      </w:r>
      <w:r w:rsidR="00942EC2">
        <w:rPr>
          <w:sz w:val="28"/>
          <w:szCs w:val="28"/>
        </w:rPr>
        <w:t>Республики Башкортостан за 2024</w:t>
      </w:r>
      <w:r w:rsidR="00C50F93" w:rsidRPr="007E3F7D">
        <w:rPr>
          <w:sz w:val="28"/>
          <w:szCs w:val="28"/>
        </w:rPr>
        <w:t xml:space="preserve"> год</w:t>
      </w:r>
      <w:r w:rsidR="00C50F93">
        <w:rPr>
          <w:sz w:val="28"/>
          <w:szCs w:val="28"/>
        </w:rPr>
        <w:t>.</w:t>
      </w:r>
      <w:r w:rsidRPr="00875E0F">
        <w:rPr>
          <w:sz w:val="28"/>
          <w:szCs w:val="28"/>
        </w:rPr>
        <w:t xml:space="preserve">                                                                                </w:t>
      </w:r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Исполнение бюджета городского поселения города Ишимбай муниципального района </w:t>
      </w:r>
      <w:proofErr w:type="spellStart"/>
      <w:r w:rsidRPr="00031041">
        <w:rPr>
          <w:sz w:val="28"/>
          <w:szCs w:val="28"/>
        </w:rPr>
        <w:t>Ишимбайский</w:t>
      </w:r>
      <w:proofErr w:type="spellEnd"/>
      <w:r w:rsidRPr="00031041">
        <w:rPr>
          <w:sz w:val="28"/>
          <w:szCs w:val="28"/>
        </w:rPr>
        <w:t xml:space="preserve"> район Республики Башкортостан за 202</w:t>
      </w:r>
      <w:r>
        <w:rPr>
          <w:sz w:val="28"/>
          <w:szCs w:val="28"/>
        </w:rPr>
        <w:t>4</w:t>
      </w:r>
      <w:r w:rsidRPr="00031041">
        <w:rPr>
          <w:sz w:val="28"/>
          <w:szCs w:val="28"/>
        </w:rPr>
        <w:t xml:space="preserve"> год по доходам составило в сумме </w:t>
      </w:r>
      <w:r>
        <w:rPr>
          <w:sz w:val="28"/>
          <w:szCs w:val="28"/>
        </w:rPr>
        <w:t>452 851,1</w:t>
      </w:r>
      <w:r w:rsidRPr="00031041">
        <w:rPr>
          <w:sz w:val="28"/>
          <w:szCs w:val="28"/>
        </w:rPr>
        <w:t xml:space="preserve"> тыс. рублей и по расходам в сумме</w:t>
      </w:r>
      <w:r w:rsidRPr="00FA3E62">
        <w:t xml:space="preserve"> </w:t>
      </w:r>
      <w:r w:rsidRPr="00FA3E62">
        <w:rPr>
          <w:sz w:val="28"/>
          <w:szCs w:val="28"/>
        </w:rPr>
        <w:t>477</w:t>
      </w:r>
      <w:r>
        <w:rPr>
          <w:sz w:val="28"/>
          <w:szCs w:val="28"/>
        </w:rPr>
        <w:t> </w:t>
      </w:r>
      <w:r w:rsidRPr="00FA3E62">
        <w:rPr>
          <w:sz w:val="28"/>
          <w:szCs w:val="28"/>
        </w:rPr>
        <w:t>128</w:t>
      </w:r>
      <w:r>
        <w:rPr>
          <w:sz w:val="28"/>
          <w:szCs w:val="28"/>
        </w:rPr>
        <w:t>,</w:t>
      </w:r>
      <w:r w:rsidRPr="00FA3E62">
        <w:rPr>
          <w:sz w:val="28"/>
          <w:szCs w:val="28"/>
        </w:rPr>
        <w:t>7</w:t>
      </w:r>
      <w:r w:rsidRPr="00031041">
        <w:rPr>
          <w:sz w:val="28"/>
          <w:szCs w:val="28"/>
        </w:rPr>
        <w:t xml:space="preserve"> тыс. рублей. </w:t>
      </w:r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proofErr w:type="gramStart"/>
      <w:r w:rsidRPr="00031041">
        <w:rPr>
          <w:sz w:val="28"/>
          <w:szCs w:val="28"/>
        </w:rPr>
        <w:t xml:space="preserve">Проект исполнения бюджета, городского поселения город Ишимбай муниципального района </w:t>
      </w:r>
      <w:proofErr w:type="spellStart"/>
      <w:r w:rsidRPr="00031041">
        <w:rPr>
          <w:sz w:val="28"/>
          <w:szCs w:val="28"/>
        </w:rPr>
        <w:t>Ишимбайский</w:t>
      </w:r>
      <w:proofErr w:type="spellEnd"/>
      <w:r w:rsidRPr="00031041">
        <w:rPr>
          <w:sz w:val="28"/>
          <w:szCs w:val="28"/>
        </w:rPr>
        <w:t xml:space="preserve"> район Республики Башкортостан, сформирован в полном соответствии с требованиями Бюджетного и Налогового кодексов Российской Федерации, с учетом основных направлений бюджетной и налоговой политики Российской Федерации на 202</w:t>
      </w:r>
      <w:r>
        <w:rPr>
          <w:sz w:val="28"/>
          <w:szCs w:val="28"/>
        </w:rPr>
        <w:t>4</w:t>
      </w:r>
      <w:r w:rsidRPr="00031041">
        <w:rPr>
          <w:sz w:val="28"/>
          <w:szCs w:val="28"/>
        </w:rPr>
        <w:t xml:space="preserve"> год.</w:t>
      </w:r>
      <w:proofErr w:type="gramEnd"/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Структура доходов бюджета городского поселения за 202</w:t>
      </w:r>
      <w:r>
        <w:rPr>
          <w:sz w:val="28"/>
          <w:szCs w:val="28"/>
        </w:rPr>
        <w:t>4</w:t>
      </w:r>
      <w:r w:rsidRPr="00031041">
        <w:rPr>
          <w:sz w:val="28"/>
          <w:szCs w:val="28"/>
        </w:rPr>
        <w:t xml:space="preserve"> год:</w:t>
      </w:r>
    </w:p>
    <w:p w:rsidR="00D637C2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рублей</w:t>
      </w:r>
    </w:p>
    <w:tbl>
      <w:tblPr>
        <w:tblW w:w="10499" w:type="dxa"/>
        <w:tblInd w:w="-459" w:type="dxa"/>
        <w:tblLook w:val="04A0" w:firstRow="1" w:lastRow="0" w:firstColumn="1" w:lastColumn="0" w:noHBand="0" w:noVBand="1"/>
      </w:tblPr>
      <w:tblGrid>
        <w:gridCol w:w="2596"/>
        <w:gridCol w:w="4350"/>
        <w:gridCol w:w="1895"/>
        <w:gridCol w:w="1436"/>
        <w:gridCol w:w="222"/>
      </w:tblGrid>
      <w:tr w:rsidR="00D637C2" w:rsidRPr="00C8312D" w:rsidTr="00B6768B">
        <w:trPr>
          <w:gridAfter w:val="1"/>
          <w:wAfter w:w="222" w:type="dxa"/>
          <w:trHeight w:val="255"/>
        </w:trPr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Код дохода</w:t>
            </w:r>
          </w:p>
        </w:tc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Наименование показателя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Факт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 xml:space="preserve">Структура </w:t>
            </w:r>
            <w:r>
              <w:t>доходов</w:t>
            </w:r>
            <w:r w:rsidRPr="00C8312D">
              <w:t xml:space="preserve"> в 2024 году</w:t>
            </w:r>
          </w:p>
        </w:tc>
      </w:tr>
      <w:tr w:rsidR="00D637C2" w:rsidRPr="00C8312D" w:rsidTr="00B6768B">
        <w:trPr>
          <w:trHeight w:val="585"/>
        </w:trPr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</w:rPr>
            </w:pPr>
          </w:p>
        </w:tc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C2" w:rsidRPr="00C8312D" w:rsidRDefault="00D637C2" w:rsidP="00B6768B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C8312D" w:rsidRDefault="00D637C2" w:rsidP="00B6768B">
            <w:pPr>
              <w:jc w:val="center"/>
            </w:pPr>
          </w:p>
        </w:tc>
      </w:tr>
      <w:tr w:rsidR="00D637C2" w:rsidRPr="00C8312D" w:rsidTr="00B6768B">
        <w:trPr>
          <w:trHeight w:val="30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4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297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1 00 00 000 00 0000 000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225 259 635,53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49,74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480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1 01 00 000 00 0000 000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137 335 269,09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30,33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825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1 03 00 000 00 0000 000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10 861 199,73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2,40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465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1 05 00 000 00 0000 000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429 459,50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0,00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435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1 06 00 000 00 0000 000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50 011 572,75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11,04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858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1 11 00 000 00 0000 000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16 167 799,22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3,57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719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lastRenderedPageBreak/>
              <w:t>1 13 00 000 00 0000 000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272 504,32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0,06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630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1 14 00 000 00 0000 000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7 497 835,08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1,66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487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1 16 00 000 00 0000 000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1 741 568,11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0,38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300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1 17 00 000 00 0000 000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942 427,73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0,21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300"/>
        </w:trPr>
        <w:tc>
          <w:tcPr>
            <w:tcW w:w="25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2 00 00 000 00 0000 000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227 591 487,54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50,26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915"/>
        </w:trPr>
        <w:tc>
          <w:tcPr>
            <w:tcW w:w="259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  <w:rPr>
                <w:color w:val="000000"/>
              </w:rPr>
            </w:pPr>
            <w:r w:rsidRPr="00C8312D">
              <w:rPr>
                <w:color w:val="000000"/>
              </w:rPr>
              <w:t>2 02 00 000 00 0000 000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  <w:sz w:val="18"/>
                <w:szCs w:val="18"/>
              </w:rPr>
            </w:pPr>
            <w:r w:rsidRPr="00C8312D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227 591 487,54 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50,26</w:t>
            </w:r>
          </w:p>
        </w:tc>
        <w:tc>
          <w:tcPr>
            <w:tcW w:w="222" w:type="dxa"/>
            <w:vAlign w:val="center"/>
            <w:hideMark/>
          </w:tcPr>
          <w:p w:rsidR="00D637C2" w:rsidRPr="00C8312D" w:rsidRDefault="00D637C2" w:rsidP="00B6768B"/>
        </w:tc>
      </w:tr>
      <w:tr w:rsidR="00D637C2" w:rsidRPr="00C8312D" w:rsidTr="00B6768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C2" w:rsidRPr="00C8312D" w:rsidRDefault="00D637C2" w:rsidP="00B6768B">
            <w:pPr>
              <w:rPr>
                <w:color w:val="000000"/>
              </w:rPr>
            </w:pPr>
            <w:r w:rsidRPr="00C8312D">
              <w:rPr>
                <w:color w:val="000000"/>
              </w:rPr>
              <w:t xml:space="preserve">ИТОГО  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right"/>
              <w:rPr>
                <w:color w:val="000000"/>
              </w:rPr>
            </w:pPr>
            <w:r w:rsidRPr="00C8312D">
              <w:rPr>
                <w:color w:val="000000"/>
              </w:rPr>
              <w:t xml:space="preserve">452 851 123,07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7C2" w:rsidRPr="00C8312D" w:rsidRDefault="00D637C2" w:rsidP="00B6768B">
            <w:pPr>
              <w:jc w:val="center"/>
            </w:pPr>
            <w:r w:rsidRPr="00C8312D">
              <w:t>100,00</w:t>
            </w:r>
          </w:p>
        </w:tc>
        <w:tc>
          <w:tcPr>
            <w:tcW w:w="222" w:type="dxa"/>
            <w:vAlign w:val="center"/>
            <w:hideMark/>
          </w:tcPr>
          <w:p w:rsidR="00D637C2" w:rsidRDefault="00D637C2" w:rsidP="00B6768B"/>
          <w:p w:rsidR="00D637C2" w:rsidRPr="00C8312D" w:rsidRDefault="00D637C2" w:rsidP="00B6768B"/>
        </w:tc>
      </w:tr>
    </w:tbl>
    <w:p w:rsidR="00D637C2" w:rsidRDefault="00D637C2" w:rsidP="00D637C2">
      <w:pPr>
        <w:ind w:left="-624" w:firstLine="567"/>
        <w:jc w:val="both"/>
        <w:rPr>
          <w:sz w:val="28"/>
          <w:szCs w:val="28"/>
        </w:rPr>
      </w:pPr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В структуре доходов бюджета городского поселения удельный вес налоговых и неналоговые поступлений составит – </w:t>
      </w:r>
      <w:r>
        <w:rPr>
          <w:sz w:val="28"/>
          <w:szCs w:val="28"/>
        </w:rPr>
        <w:t>49,74</w:t>
      </w:r>
      <w:r w:rsidRPr="00031041">
        <w:rPr>
          <w:sz w:val="28"/>
          <w:szCs w:val="28"/>
        </w:rPr>
        <w:t xml:space="preserve"> % или </w:t>
      </w:r>
      <w:r w:rsidRPr="00C8312D">
        <w:rPr>
          <w:color w:val="000000"/>
          <w:sz w:val="28"/>
          <w:szCs w:val="28"/>
        </w:rPr>
        <w:t>225</w:t>
      </w:r>
      <w:r w:rsidRPr="006C6221">
        <w:rPr>
          <w:color w:val="000000"/>
          <w:sz w:val="28"/>
          <w:szCs w:val="28"/>
        </w:rPr>
        <w:t> </w:t>
      </w:r>
      <w:r w:rsidRPr="00C8312D">
        <w:rPr>
          <w:color w:val="000000"/>
          <w:sz w:val="28"/>
          <w:szCs w:val="28"/>
        </w:rPr>
        <w:t>259</w:t>
      </w:r>
      <w:r w:rsidRPr="006C6221">
        <w:rPr>
          <w:color w:val="000000"/>
          <w:sz w:val="28"/>
          <w:szCs w:val="28"/>
        </w:rPr>
        <w:t>,</w:t>
      </w:r>
      <w:r w:rsidRPr="00C8312D">
        <w:rPr>
          <w:color w:val="000000"/>
          <w:sz w:val="28"/>
          <w:szCs w:val="28"/>
        </w:rPr>
        <w:t xml:space="preserve"> 6</w:t>
      </w:r>
      <w:r w:rsidRPr="006C6221">
        <w:rPr>
          <w:color w:val="000000"/>
          <w:sz w:val="28"/>
          <w:szCs w:val="28"/>
        </w:rPr>
        <w:t>4</w:t>
      </w:r>
      <w:r w:rsidRPr="00C8312D">
        <w:rPr>
          <w:color w:val="000000"/>
        </w:rPr>
        <w:t xml:space="preserve"> </w:t>
      </w:r>
      <w:r w:rsidRPr="00031041">
        <w:rPr>
          <w:sz w:val="28"/>
          <w:szCs w:val="28"/>
        </w:rPr>
        <w:t xml:space="preserve">тыс. руб., неналоговых доходов – </w:t>
      </w:r>
      <w:r>
        <w:rPr>
          <w:sz w:val="28"/>
          <w:szCs w:val="28"/>
        </w:rPr>
        <w:t>50,26</w:t>
      </w:r>
      <w:r w:rsidRPr="00031041">
        <w:rPr>
          <w:sz w:val="28"/>
          <w:szCs w:val="28"/>
        </w:rPr>
        <w:t xml:space="preserve"> % или </w:t>
      </w:r>
      <w:r>
        <w:rPr>
          <w:sz w:val="28"/>
          <w:szCs w:val="28"/>
        </w:rPr>
        <w:t>227 591,49</w:t>
      </w:r>
      <w:r w:rsidRPr="00031041">
        <w:rPr>
          <w:sz w:val="28"/>
          <w:szCs w:val="28"/>
        </w:rPr>
        <w:t xml:space="preserve"> тыс. руб. (составят межбюджетные трансферты из бюджета РБ и РФ).</w:t>
      </w:r>
    </w:p>
    <w:p w:rsidR="00D637C2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Фактическое исполнение доходов бюджета городского поселения город Ишимбай за 202</w:t>
      </w:r>
      <w:r>
        <w:rPr>
          <w:sz w:val="28"/>
          <w:szCs w:val="28"/>
        </w:rPr>
        <w:t>4</w:t>
      </w:r>
      <w:r w:rsidRPr="00031041">
        <w:rPr>
          <w:sz w:val="28"/>
          <w:szCs w:val="28"/>
        </w:rPr>
        <w:t xml:space="preserve"> год характеризуется следующими данными:</w:t>
      </w:r>
    </w:p>
    <w:tbl>
      <w:tblPr>
        <w:tblW w:w="102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3404"/>
        <w:gridCol w:w="1338"/>
        <w:gridCol w:w="1358"/>
        <w:gridCol w:w="1133"/>
        <w:gridCol w:w="826"/>
        <w:gridCol w:w="236"/>
      </w:tblGrid>
      <w:tr w:rsidR="00D637C2" w:rsidRPr="00F82A5B" w:rsidTr="00B6768B">
        <w:trPr>
          <w:gridAfter w:val="1"/>
          <w:wAfter w:w="236" w:type="dxa"/>
          <w:trHeight w:val="255"/>
        </w:trPr>
        <w:tc>
          <w:tcPr>
            <w:tcW w:w="100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8"/>
                <w:szCs w:val="18"/>
              </w:rPr>
            </w:pPr>
            <w:r w:rsidRPr="00F82A5B">
              <w:rPr>
                <w:color w:val="000000"/>
                <w:sz w:val="18"/>
                <w:szCs w:val="18"/>
              </w:rPr>
              <w:t>ед. изм. руб.</w:t>
            </w:r>
          </w:p>
        </w:tc>
      </w:tr>
      <w:tr w:rsidR="00D637C2" w:rsidRPr="00F82A5B" w:rsidTr="00B6768B">
        <w:trPr>
          <w:gridAfter w:val="1"/>
          <w:wAfter w:w="236" w:type="dxa"/>
          <w:trHeight w:val="255"/>
        </w:trPr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F82A5B">
              <w:rPr>
                <w:b/>
                <w:bCs/>
                <w:color w:val="000000"/>
              </w:rPr>
              <w:t>Код дохода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F82A5B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F82A5B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F82A5B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F82A5B">
              <w:rPr>
                <w:b/>
                <w:bCs/>
                <w:color w:val="000000"/>
              </w:rPr>
              <w:t>Отклоне</w:t>
            </w:r>
            <w:r>
              <w:rPr>
                <w:b/>
                <w:bCs/>
                <w:color w:val="000000"/>
              </w:rPr>
              <w:t>-</w:t>
            </w:r>
            <w:r w:rsidRPr="00F82A5B">
              <w:rPr>
                <w:b/>
                <w:bCs/>
                <w:color w:val="000000"/>
              </w:rPr>
              <w:t>ние</w:t>
            </w:r>
            <w:proofErr w:type="spellEnd"/>
            <w:proofErr w:type="gramEnd"/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F82A5B">
              <w:rPr>
                <w:b/>
                <w:bCs/>
                <w:color w:val="000000"/>
              </w:rPr>
              <w:t xml:space="preserve">% </w:t>
            </w:r>
            <w:r w:rsidRPr="00F82A5B">
              <w:rPr>
                <w:b/>
                <w:bCs/>
                <w:color w:val="000000"/>
                <w:sz w:val="18"/>
                <w:szCs w:val="18"/>
              </w:rPr>
              <w:t>исполнения</w:t>
            </w:r>
          </w:p>
        </w:tc>
      </w:tr>
      <w:tr w:rsidR="00D637C2" w:rsidRPr="00F82A5B" w:rsidTr="00B6768B">
        <w:trPr>
          <w:trHeight w:val="255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637C2" w:rsidRPr="00F82A5B" w:rsidTr="00B6768B">
        <w:trPr>
          <w:trHeight w:val="450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0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225 228 000,00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225 259 635,53 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-31 635,53 </w:t>
            </w: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100,01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ind w:left="-112" w:firstLine="11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137 333 000,00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137 335 269,09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-2 269,09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137 333 000,00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137 335 269,09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-2 269,09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1 03 00 000 00 0000 000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10 860 000,00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10 861 199,73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-1 199,73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100,01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1 03 02 000 01 0000 110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10 860 000,00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ind w:hanging="333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10 861 199,73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-1 199,73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100,01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428 000,00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429 459,50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-1 459,50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100,34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50 010 000,00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50 011 572,75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-1 572,75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28 871 000,00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28 871 736,09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-736,09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21 139 000,00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21 139 836,66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-836,66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11 755 000,00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11 755 821,05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FF0000"/>
                <w:sz w:val="16"/>
                <w:szCs w:val="16"/>
              </w:rPr>
              <w:t xml:space="preserve">-821,05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100,01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9 384 000,00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9 384 015,61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FF0000"/>
                <w:sz w:val="16"/>
                <w:szCs w:val="16"/>
              </w:rPr>
              <w:t xml:space="preserve">-15,61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16 146 000,00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16 167 799,22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-21 799,22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100,14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129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16 085 000,00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16 085 867,69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-867,69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100,01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114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lastRenderedPageBreak/>
              <w:t>1 11 09 000 00 0000 120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61 000,00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81 931,53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-20 931,53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134,31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272 000,00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272 504,32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-504,32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100,19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70 503,56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-503,56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100,72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1 13 02 000 00 0000 130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202 000,00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202 000,76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-0,76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3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1 14 00 000 00 0000 000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7 497 000,00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7 497 835,08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-835,08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100,01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1 14 06 000 00 0000 430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7 309 000,00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7 309 606,14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-606,14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100,01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115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1 14 06 300 00 0000 430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188 000,00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188 228,94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-228,94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100,12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1 723 000,00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1 741 568,11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-18 568,11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101,08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475 000,00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475 268,96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-268,96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100,06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13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1 16 07 000 00 0000 140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955 000,00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963 325,98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-8 325,98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100,87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1 16 10 000 00 0000 140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293 000,00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302 973,17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-9 973,17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103,40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1 17 00 000 00 0000 000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959 000,00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942 427,73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16 572,27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98,27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1 17 15 000 00 0000 150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959 000,00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942 427,73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16 572,27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98,27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1 17 15 030 13 0000 150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959 000,00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942 427,73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16 572,27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98,27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69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1 17 15 030 13 1001 150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Инициативные платежи, зачисляемые в бюджеты городских поселени</w:t>
            </w:r>
            <w:proofErr w:type="gramStart"/>
            <w:r w:rsidRPr="00F82A5B">
              <w:rPr>
                <w:color w:val="000000"/>
                <w:sz w:val="16"/>
                <w:szCs w:val="16"/>
              </w:rPr>
              <w:t>й(</w:t>
            </w:r>
            <w:proofErr w:type="gramEnd"/>
            <w:r w:rsidRPr="00F82A5B">
              <w:rPr>
                <w:color w:val="000000"/>
                <w:sz w:val="16"/>
                <w:szCs w:val="16"/>
              </w:rPr>
              <w:t>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271 000,00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FF0000"/>
                <w:sz w:val="16"/>
                <w:szCs w:val="16"/>
              </w:rPr>
              <w:t xml:space="preserve">-271 000,00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91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1 17 15 030 13 2001 150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Инициативные платежи, зачисляемые в бюджеты городских поселени</w:t>
            </w:r>
            <w:proofErr w:type="gramStart"/>
            <w:r w:rsidRPr="00F82A5B">
              <w:rPr>
                <w:color w:val="000000"/>
                <w:sz w:val="16"/>
                <w:szCs w:val="16"/>
              </w:rPr>
              <w:t>й(</w:t>
            </w:r>
            <w:proofErr w:type="gramEnd"/>
            <w:r w:rsidRPr="00F82A5B">
              <w:rPr>
                <w:color w:val="000000"/>
                <w:sz w:val="16"/>
                <w:szCs w:val="16"/>
              </w:rPr>
              <w:t>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272 000,00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FF0000"/>
                <w:sz w:val="16"/>
                <w:szCs w:val="16"/>
              </w:rPr>
              <w:t xml:space="preserve">-272 000,00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1 17 15 030 13 5001 150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от физических лиц при реализации проектов «Башкирские дворики»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416 000,00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399 427,73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16 572,27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96,02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227 592 427,04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227 591 487,54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939,50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227 592 427,04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227 591 487,54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939,50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40 102 995,05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40 102 995,05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2 02 25 555 00 0000 150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40 102 995,05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40 102 995,05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2 02 25 555 13 0000 150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40 102 995,05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40 102 995,05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lastRenderedPageBreak/>
              <w:t>2 02 40 000 00 0000 150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187 489 431,99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187 488 492,49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939,50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187 489 431,99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187 488 492,49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939,50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2 02 49 999 13 0000 150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187 489 431,99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187 488 492,49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939,50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91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2 02 49 999 13 7201 150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30 529 473,21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30 529 473,21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69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2 02 49 999 13 7216 150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75 959 261,79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75 959 261,79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69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2 02 49 999 13 7231 150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 на 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3 026 981,99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3 026 981,99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69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2 02 49 999 13 7247 150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3 379 000,00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3 379 000,00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91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2 02 49 999 13 7248 150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40 000 000,00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39 999 060,50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939,50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69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2 02 49 999 13 7275 150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450 000,00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450 000,00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465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2 02 49 999 13 7412 150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 (финансовое обеспечение дорожной деятельности)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31 520 000,00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31 520 000,00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690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center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2 02 49 999 13 7429 150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(финансирование мероприятий по благоустройству административных центров городских поселений)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2 624 715,00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2 624 715,00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color w:val="000000"/>
                <w:sz w:val="16"/>
                <w:szCs w:val="16"/>
              </w:rPr>
            </w:pPr>
            <w:r w:rsidRPr="00F82A5B">
              <w:rPr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300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7C2" w:rsidRPr="00F82A5B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452 820 427,04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452 851 123,07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FF0000"/>
                <w:sz w:val="16"/>
                <w:szCs w:val="16"/>
              </w:rPr>
              <w:t xml:space="preserve">-30 696,03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2A5B">
              <w:rPr>
                <w:b/>
                <w:bCs/>
                <w:color w:val="000000"/>
                <w:sz w:val="16"/>
                <w:szCs w:val="16"/>
              </w:rPr>
              <w:t xml:space="preserve">100,01 </w:t>
            </w:r>
          </w:p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  <w:tr w:rsidR="00D637C2" w:rsidRPr="00F82A5B" w:rsidTr="00B6768B">
        <w:trPr>
          <w:trHeight w:val="255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F82A5B" w:rsidRDefault="00D637C2" w:rsidP="00B67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F82A5B" w:rsidRDefault="00D637C2" w:rsidP="00B6768B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F82A5B" w:rsidRDefault="00D637C2" w:rsidP="00B6768B"/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F82A5B" w:rsidRDefault="00D637C2" w:rsidP="00B6768B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F82A5B" w:rsidRDefault="00D637C2" w:rsidP="00B6768B"/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7C2" w:rsidRPr="00F82A5B" w:rsidRDefault="00D637C2" w:rsidP="00B6768B"/>
        </w:tc>
        <w:tc>
          <w:tcPr>
            <w:tcW w:w="236" w:type="dxa"/>
            <w:vAlign w:val="center"/>
            <w:hideMark/>
          </w:tcPr>
          <w:p w:rsidR="00D637C2" w:rsidRPr="00F82A5B" w:rsidRDefault="00D637C2" w:rsidP="00B6768B"/>
        </w:tc>
      </w:tr>
    </w:tbl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Основными доходами, формирующим бюджет городского поселения в 202</w:t>
      </w:r>
      <w:r>
        <w:rPr>
          <w:sz w:val="28"/>
          <w:szCs w:val="28"/>
        </w:rPr>
        <w:t>4</w:t>
      </w:r>
      <w:r w:rsidRPr="00031041">
        <w:rPr>
          <w:sz w:val="28"/>
          <w:szCs w:val="28"/>
        </w:rPr>
        <w:t xml:space="preserve"> году были налоговые доходы, к ним относятся:</w:t>
      </w:r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- </w:t>
      </w:r>
      <w:r w:rsidRPr="00031041">
        <w:rPr>
          <w:bCs/>
          <w:sz w:val="28"/>
          <w:szCs w:val="28"/>
        </w:rPr>
        <w:t xml:space="preserve">налог на доходы физических лиц </w:t>
      </w:r>
      <w:r w:rsidRPr="00031041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137 259,6</w:t>
      </w:r>
      <w:r w:rsidRPr="00031041">
        <w:rPr>
          <w:sz w:val="28"/>
          <w:szCs w:val="28"/>
        </w:rPr>
        <w:t xml:space="preserve"> тыс. рублей, на долю которого приходится </w:t>
      </w:r>
      <w:r>
        <w:rPr>
          <w:sz w:val="28"/>
          <w:szCs w:val="28"/>
        </w:rPr>
        <w:t>30,3</w:t>
      </w:r>
      <w:r w:rsidRPr="00031041">
        <w:rPr>
          <w:sz w:val="28"/>
          <w:szCs w:val="28"/>
        </w:rPr>
        <w:t xml:space="preserve"> % от объема доходов по городскому поселению, норматив зачисления в бюджет городского поселения согласно п.2 статьи 184.1 Бюджетного кодекса РФ, что составляет 10 % от поступлений налога на доходы физических лиц;</w:t>
      </w:r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proofErr w:type="gramStart"/>
      <w:r w:rsidRPr="00031041">
        <w:rPr>
          <w:sz w:val="28"/>
          <w:szCs w:val="28"/>
        </w:rPr>
        <w:t xml:space="preserve">- </w:t>
      </w:r>
      <w:r w:rsidRPr="00031041">
        <w:rPr>
          <w:bCs/>
          <w:sz w:val="28"/>
          <w:szCs w:val="28"/>
        </w:rPr>
        <w:t>земельный налога</w:t>
      </w:r>
      <w:r w:rsidRPr="00031041"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 w:rsidRPr="00031041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21 139,8</w:t>
      </w:r>
      <w:r w:rsidRPr="00031041">
        <w:rPr>
          <w:sz w:val="28"/>
          <w:szCs w:val="28"/>
        </w:rPr>
        <w:t xml:space="preserve"> тыс. руб. что составляет </w:t>
      </w:r>
      <w:r>
        <w:rPr>
          <w:sz w:val="28"/>
          <w:szCs w:val="28"/>
        </w:rPr>
        <w:t>4,7</w:t>
      </w:r>
      <w:r w:rsidRPr="00031041">
        <w:rPr>
          <w:sz w:val="28"/>
          <w:szCs w:val="28"/>
        </w:rPr>
        <w:t xml:space="preserve"> % от общего объема дохода городского поселения вместе с МТБ при нормативе отчислений, </w:t>
      </w:r>
      <w:r w:rsidRPr="00031041">
        <w:rPr>
          <w:snapToGrid w:val="0"/>
          <w:sz w:val="28"/>
          <w:szCs w:val="28"/>
        </w:rPr>
        <w:t>мобилизуемый на территории городского поселения</w:t>
      </w:r>
      <w:r w:rsidRPr="00031041">
        <w:rPr>
          <w:sz w:val="28"/>
          <w:szCs w:val="28"/>
        </w:rPr>
        <w:t xml:space="preserve"> в доход состовляет100%;</w:t>
      </w:r>
      <w:proofErr w:type="gramEnd"/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b/>
          <w:sz w:val="28"/>
          <w:szCs w:val="28"/>
        </w:rPr>
        <w:t xml:space="preserve">- </w:t>
      </w:r>
      <w:r w:rsidRPr="00031041">
        <w:rPr>
          <w:sz w:val="28"/>
          <w:szCs w:val="28"/>
        </w:rPr>
        <w:t>доходы от уплаты акцизов на дизельное топливо, моторные масла для дизельных и карбюраторных (</w:t>
      </w:r>
      <w:proofErr w:type="spellStart"/>
      <w:r w:rsidRPr="00031041">
        <w:rPr>
          <w:sz w:val="28"/>
          <w:szCs w:val="28"/>
        </w:rPr>
        <w:t>инжекторных</w:t>
      </w:r>
      <w:proofErr w:type="spellEnd"/>
      <w:r w:rsidRPr="00031041">
        <w:rPr>
          <w:sz w:val="28"/>
          <w:szCs w:val="28"/>
        </w:rPr>
        <w:t xml:space="preserve">) двигателей, автомобильный бензин, </w:t>
      </w:r>
      <w:r w:rsidRPr="00031041">
        <w:rPr>
          <w:sz w:val="28"/>
          <w:szCs w:val="28"/>
        </w:rPr>
        <w:lastRenderedPageBreak/>
        <w:t>прямогонный бензин в размере 10</w:t>
      </w:r>
      <w:r>
        <w:rPr>
          <w:sz w:val="28"/>
          <w:szCs w:val="28"/>
        </w:rPr>
        <w:t> 861,2</w:t>
      </w:r>
      <w:r w:rsidRPr="00031041">
        <w:rPr>
          <w:sz w:val="28"/>
          <w:szCs w:val="28"/>
        </w:rPr>
        <w:t xml:space="preserve"> тыс. руб. составили </w:t>
      </w:r>
      <w:r>
        <w:rPr>
          <w:sz w:val="28"/>
          <w:szCs w:val="28"/>
        </w:rPr>
        <w:t>2,4</w:t>
      </w:r>
      <w:r w:rsidRPr="00031041">
        <w:rPr>
          <w:sz w:val="28"/>
          <w:szCs w:val="28"/>
        </w:rPr>
        <w:t xml:space="preserve"> %, подлежат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(ставка 0,0524);</w:t>
      </w:r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proofErr w:type="gramStart"/>
      <w:r w:rsidRPr="00031041">
        <w:rPr>
          <w:b/>
          <w:sz w:val="28"/>
          <w:szCs w:val="28"/>
        </w:rPr>
        <w:t>-</w:t>
      </w:r>
      <w:r w:rsidRPr="00031041">
        <w:rPr>
          <w:sz w:val="28"/>
          <w:szCs w:val="28"/>
        </w:rPr>
        <w:t xml:space="preserve"> единый сельскохозяйственный налог (сумма платежа (перерасчеты, недоимка и задолженность по соответствующему платежу, в том числе по отмененному) в размере </w:t>
      </w:r>
      <w:r>
        <w:rPr>
          <w:sz w:val="28"/>
          <w:szCs w:val="28"/>
        </w:rPr>
        <w:t>429,5 тыс. руб.</w:t>
      </w:r>
      <w:proofErr w:type="gramEnd"/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Неналоговые доходы в бюджет городского поселения в 202</w:t>
      </w:r>
      <w:r>
        <w:rPr>
          <w:sz w:val="28"/>
          <w:szCs w:val="28"/>
        </w:rPr>
        <w:t>4</w:t>
      </w:r>
      <w:r w:rsidRPr="00031041">
        <w:rPr>
          <w:sz w:val="28"/>
          <w:szCs w:val="28"/>
        </w:rPr>
        <w:t xml:space="preserve"> году составили в общей сумме </w:t>
      </w:r>
      <w:r>
        <w:rPr>
          <w:sz w:val="28"/>
          <w:szCs w:val="28"/>
        </w:rPr>
        <w:t>26 622,1</w:t>
      </w:r>
      <w:r w:rsidRPr="00031041">
        <w:rPr>
          <w:sz w:val="28"/>
          <w:szCs w:val="28"/>
        </w:rPr>
        <w:t xml:space="preserve"> тыс. рублей, в том числе:</w:t>
      </w:r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- </w:t>
      </w:r>
      <w:r w:rsidRPr="00031041">
        <w:rPr>
          <w:bCs/>
          <w:sz w:val="28"/>
          <w:szCs w:val="28"/>
        </w:rPr>
        <w:t>доходы от использования имущества, находящихся в государственной и муниципальной собственности</w:t>
      </w:r>
      <w:r w:rsidRPr="00031041">
        <w:rPr>
          <w:sz w:val="28"/>
          <w:szCs w:val="28"/>
        </w:rPr>
        <w:t xml:space="preserve"> в сумме 1</w:t>
      </w:r>
      <w:r>
        <w:rPr>
          <w:sz w:val="28"/>
          <w:szCs w:val="28"/>
        </w:rPr>
        <w:t>6 167,8</w:t>
      </w:r>
      <w:r w:rsidRPr="00031041">
        <w:rPr>
          <w:sz w:val="28"/>
          <w:szCs w:val="28"/>
        </w:rPr>
        <w:t xml:space="preserve"> тыс. </w:t>
      </w:r>
      <w:proofErr w:type="gramStart"/>
      <w:r w:rsidRPr="00031041">
        <w:rPr>
          <w:sz w:val="28"/>
          <w:szCs w:val="28"/>
        </w:rPr>
        <w:t>рублей</w:t>
      </w:r>
      <w:proofErr w:type="gramEnd"/>
      <w:r w:rsidRPr="00031041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3,6</w:t>
      </w:r>
      <w:r w:rsidRPr="00031041">
        <w:rPr>
          <w:sz w:val="28"/>
          <w:szCs w:val="28"/>
        </w:rPr>
        <w:t xml:space="preserve"> % от объема дохода городского поселения, норматив зачисления в бюджет городского поселения согласно п. 2 статьи 184.1 Бюджетного кодекса РФ, составляет 50%,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участков;</w:t>
      </w:r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b/>
          <w:sz w:val="28"/>
          <w:szCs w:val="28"/>
        </w:rPr>
        <w:t xml:space="preserve">- </w:t>
      </w:r>
      <w:r w:rsidRPr="00031041">
        <w:rPr>
          <w:bCs/>
          <w:sz w:val="28"/>
          <w:szCs w:val="28"/>
        </w:rPr>
        <w:t>доходы от продажи земельных участков</w:t>
      </w:r>
      <w:r w:rsidRPr="00031041">
        <w:rPr>
          <w:sz w:val="28"/>
          <w:szCs w:val="28"/>
        </w:rPr>
        <w:t xml:space="preserve">, находящихся в государственной и муниципальной собственности (за исключением земельных участков бюджетных и автономных учреждений) составили </w:t>
      </w:r>
      <w:r>
        <w:rPr>
          <w:sz w:val="28"/>
          <w:szCs w:val="28"/>
        </w:rPr>
        <w:t>7 497,8</w:t>
      </w:r>
      <w:r w:rsidRPr="00031041">
        <w:rPr>
          <w:sz w:val="28"/>
          <w:szCs w:val="28"/>
        </w:rPr>
        <w:t xml:space="preserve"> тыс. рублей, что составляет </w:t>
      </w:r>
      <w:r>
        <w:rPr>
          <w:sz w:val="28"/>
          <w:szCs w:val="28"/>
        </w:rPr>
        <w:t>1,7</w:t>
      </w:r>
      <w:r w:rsidRPr="00031041">
        <w:rPr>
          <w:sz w:val="28"/>
          <w:szCs w:val="28"/>
        </w:rPr>
        <w:t xml:space="preserve"> % бюджета городского поселения</w:t>
      </w:r>
      <w:r>
        <w:rPr>
          <w:sz w:val="28"/>
          <w:szCs w:val="28"/>
        </w:rPr>
        <w:t xml:space="preserve"> (</w:t>
      </w:r>
      <w:r w:rsidRPr="00031041">
        <w:rPr>
          <w:sz w:val="28"/>
          <w:szCs w:val="28"/>
        </w:rPr>
        <w:t>норматив зачисления в доход городского поселения в размере 50,0%</w:t>
      </w:r>
      <w:r>
        <w:rPr>
          <w:sz w:val="28"/>
          <w:szCs w:val="28"/>
        </w:rPr>
        <w:t>)</w:t>
      </w:r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bCs/>
          <w:sz w:val="28"/>
          <w:szCs w:val="28"/>
        </w:rPr>
        <w:t>- доходы от штрафов, санкций, возмещений ущерба</w:t>
      </w:r>
      <w:r w:rsidRPr="00031041">
        <w:rPr>
          <w:b/>
          <w:sz w:val="28"/>
          <w:szCs w:val="28"/>
        </w:rPr>
        <w:t xml:space="preserve"> </w:t>
      </w:r>
      <w:r w:rsidRPr="00031041">
        <w:rPr>
          <w:sz w:val="28"/>
          <w:szCs w:val="28"/>
        </w:rPr>
        <w:t>получены в сумме 1</w:t>
      </w:r>
      <w:r>
        <w:rPr>
          <w:sz w:val="28"/>
          <w:szCs w:val="28"/>
        </w:rPr>
        <w:t> 741,6</w:t>
      </w:r>
      <w:r w:rsidRPr="00031041">
        <w:rPr>
          <w:sz w:val="28"/>
          <w:szCs w:val="28"/>
        </w:rPr>
        <w:t xml:space="preserve"> тыс. рублей. Норматив зачисления в бюджет городского поселения 100%.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</w:rPr>
      </w:pPr>
      <w:r w:rsidRPr="00031041">
        <w:rPr>
          <w:b w:val="0"/>
        </w:rPr>
        <w:t>- прочие неналоговые доходы</w:t>
      </w:r>
      <w:r w:rsidRPr="00031041">
        <w:t xml:space="preserve"> </w:t>
      </w:r>
      <w:r w:rsidRPr="00031041">
        <w:rPr>
          <w:b w:val="0"/>
          <w:bCs w:val="0"/>
        </w:rPr>
        <w:t xml:space="preserve">составили </w:t>
      </w:r>
      <w:r>
        <w:rPr>
          <w:b w:val="0"/>
          <w:bCs w:val="0"/>
        </w:rPr>
        <w:t>942,4</w:t>
      </w:r>
      <w:r w:rsidRPr="00031041">
        <w:rPr>
          <w:b w:val="0"/>
          <w:bCs w:val="0"/>
        </w:rPr>
        <w:t xml:space="preserve"> тыс. рублей, что составляет 0,</w:t>
      </w:r>
      <w:r>
        <w:rPr>
          <w:b w:val="0"/>
          <w:bCs w:val="0"/>
        </w:rPr>
        <w:t>2</w:t>
      </w:r>
      <w:proofErr w:type="gramStart"/>
      <w:r w:rsidRPr="00031041">
        <w:rPr>
          <w:b w:val="0"/>
          <w:bCs w:val="0"/>
        </w:rPr>
        <w:t>% Э</w:t>
      </w:r>
      <w:proofErr w:type="gramEnd"/>
      <w:r w:rsidRPr="00031041">
        <w:rPr>
          <w:b w:val="0"/>
          <w:bCs w:val="0"/>
        </w:rPr>
        <w:t xml:space="preserve">то сумма безвозмездно полученных средств от юридических и физических лиц для </w:t>
      </w:r>
      <w:proofErr w:type="spellStart"/>
      <w:r w:rsidRPr="00031041">
        <w:rPr>
          <w:b w:val="0"/>
          <w:bCs w:val="0"/>
        </w:rPr>
        <w:t>софинансирования</w:t>
      </w:r>
      <w:proofErr w:type="spellEnd"/>
      <w:r w:rsidRPr="00031041">
        <w:rPr>
          <w:b w:val="0"/>
          <w:bCs w:val="0"/>
        </w:rPr>
        <w:t xml:space="preserve"> реализации таких проектов как: «Башкирский дворик», ППМИ и др</w:t>
      </w:r>
      <w:r w:rsidRPr="00031041">
        <w:t xml:space="preserve">. 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  <w:bCs w:val="0"/>
        </w:rPr>
      </w:pPr>
      <w:r w:rsidRPr="00031041">
        <w:rPr>
          <w:b w:val="0"/>
          <w:bCs w:val="0"/>
        </w:rPr>
        <w:t>Доходы от безвозмездных поступлений (Межбюджетные трансферты) из бюджетов РБ и РФ в 202</w:t>
      </w:r>
      <w:r>
        <w:rPr>
          <w:b w:val="0"/>
          <w:bCs w:val="0"/>
        </w:rPr>
        <w:t>4</w:t>
      </w:r>
      <w:r w:rsidRPr="00031041">
        <w:rPr>
          <w:b w:val="0"/>
          <w:bCs w:val="0"/>
        </w:rPr>
        <w:t xml:space="preserve"> получены в размере </w:t>
      </w:r>
      <w:bookmarkStart w:id="1" w:name="_Hlk193792771"/>
      <w:r>
        <w:rPr>
          <w:b w:val="0"/>
          <w:bCs w:val="0"/>
        </w:rPr>
        <w:t>227 591,5</w:t>
      </w:r>
      <w:r w:rsidRPr="00031041">
        <w:rPr>
          <w:b w:val="0"/>
          <w:bCs w:val="0"/>
        </w:rPr>
        <w:t xml:space="preserve"> </w:t>
      </w:r>
      <w:bookmarkEnd w:id="1"/>
      <w:r w:rsidRPr="00031041">
        <w:rPr>
          <w:b w:val="0"/>
          <w:bCs w:val="0"/>
        </w:rPr>
        <w:t xml:space="preserve">тыс. руб., что составило 64,05 % бюджета городского поселения (для сравнения </w:t>
      </w:r>
      <w:r>
        <w:rPr>
          <w:b w:val="0"/>
          <w:bCs w:val="0"/>
        </w:rPr>
        <w:t xml:space="preserve">в 2023 году - </w:t>
      </w:r>
      <w:r w:rsidRPr="0016233F">
        <w:rPr>
          <w:b w:val="0"/>
          <w:bCs w:val="0"/>
        </w:rPr>
        <w:t>379 784,5</w:t>
      </w:r>
      <w:r>
        <w:rPr>
          <w:b w:val="0"/>
          <w:bCs w:val="0"/>
        </w:rPr>
        <w:t xml:space="preserve"> тыс. руб.</w:t>
      </w:r>
      <w:r w:rsidRPr="0016233F">
        <w:rPr>
          <w:b w:val="0"/>
          <w:bCs w:val="0"/>
        </w:rPr>
        <w:t xml:space="preserve"> </w:t>
      </w:r>
      <w:r w:rsidRPr="00031041">
        <w:rPr>
          <w:b w:val="0"/>
          <w:bCs w:val="0"/>
        </w:rPr>
        <w:t>в 2022 году составляли 137 003,3 тыс. рублей.), в том числе: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  <w:bCs w:val="0"/>
        </w:rPr>
      </w:pPr>
      <w:r w:rsidRPr="00031041">
        <w:rPr>
          <w:b w:val="0"/>
          <w:bCs w:val="0"/>
        </w:rPr>
        <w:t xml:space="preserve">- </w:t>
      </w:r>
      <w:proofErr w:type="gramStart"/>
      <w:r w:rsidRPr="00031041">
        <w:rPr>
          <w:b w:val="0"/>
          <w:bCs w:val="0"/>
        </w:rPr>
        <w:t>межбюджетные трансферты, передаваемые бюджетам городских поселений на финансовое обеспечение дорожной деятельности БКД получены</w:t>
      </w:r>
      <w:proofErr w:type="gramEnd"/>
      <w:r w:rsidRPr="00031041">
        <w:rPr>
          <w:b w:val="0"/>
          <w:bCs w:val="0"/>
        </w:rPr>
        <w:t xml:space="preserve"> в размере </w:t>
      </w:r>
      <w:r>
        <w:rPr>
          <w:b w:val="0"/>
          <w:bCs w:val="0"/>
        </w:rPr>
        <w:t>31 520,0</w:t>
      </w:r>
      <w:r w:rsidRPr="00031041">
        <w:rPr>
          <w:b w:val="0"/>
          <w:bCs w:val="0"/>
        </w:rPr>
        <w:t xml:space="preserve"> тыс. руб.;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  <w:bCs w:val="0"/>
        </w:rPr>
      </w:pPr>
      <w:r w:rsidRPr="00031041">
        <w:rPr>
          <w:b w:val="0"/>
          <w:bCs w:val="0"/>
        </w:rPr>
        <w:t>- субсидии бюджетам городских поселений на реализацию программ формирования современной городской среды – 4</w:t>
      </w:r>
      <w:r>
        <w:rPr>
          <w:b w:val="0"/>
          <w:bCs w:val="0"/>
        </w:rPr>
        <w:t>0 103,0</w:t>
      </w:r>
      <w:r w:rsidRPr="00031041">
        <w:rPr>
          <w:b w:val="0"/>
          <w:bCs w:val="0"/>
        </w:rPr>
        <w:t xml:space="preserve"> тыс. руб.;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  <w:bCs w:val="0"/>
        </w:rPr>
      </w:pPr>
      <w:r w:rsidRPr="00031041">
        <w:rPr>
          <w:b w:val="0"/>
          <w:bCs w:val="0"/>
        </w:rPr>
        <w:t>- 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 (тер</w:t>
      </w:r>
      <w:proofErr w:type="gramStart"/>
      <w:r w:rsidRPr="00031041">
        <w:rPr>
          <w:b w:val="0"/>
          <w:bCs w:val="0"/>
        </w:rPr>
        <w:t>.</w:t>
      </w:r>
      <w:proofErr w:type="gramEnd"/>
      <w:r w:rsidRPr="00031041">
        <w:rPr>
          <w:b w:val="0"/>
          <w:bCs w:val="0"/>
        </w:rPr>
        <w:t xml:space="preserve"> </w:t>
      </w:r>
      <w:proofErr w:type="gramStart"/>
      <w:r w:rsidRPr="00031041">
        <w:rPr>
          <w:b w:val="0"/>
          <w:bCs w:val="0"/>
        </w:rPr>
        <w:t>з</w:t>
      </w:r>
      <w:proofErr w:type="gramEnd"/>
      <w:r w:rsidRPr="00031041">
        <w:rPr>
          <w:b w:val="0"/>
          <w:bCs w:val="0"/>
        </w:rPr>
        <w:t>аказ) в размере 7</w:t>
      </w:r>
      <w:r>
        <w:rPr>
          <w:b w:val="0"/>
          <w:bCs w:val="0"/>
        </w:rPr>
        <w:t>5 959,3</w:t>
      </w:r>
      <w:r w:rsidRPr="00031041">
        <w:rPr>
          <w:b w:val="0"/>
          <w:bCs w:val="0"/>
        </w:rPr>
        <w:t xml:space="preserve"> тыс. руб.;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  <w:bCs w:val="0"/>
        </w:rPr>
      </w:pPr>
      <w:r w:rsidRPr="00031041">
        <w:rPr>
          <w:b w:val="0"/>
          <w:bCs w:val="0"/>
        </w:rPr>
        <w:t xml:space="preserve">- прочие межбюджетные трансферты, передаваемые бюджетам городских поселений на мероприятия по улучшению систем наружного освещения населенных пунктов Республики Башкортостан в размере </w:t>
      </w:r>
      <w:r>
        <w:rPr>
          <w:b w:val="0"/>
          <w:bCs w:val="0"/>
        </w:rPr>
        <w:t>3 027,0</w:t>
      </w:r>
      <w:r w:rsidRPr="00031041">
        <w:rPr>
          <w:b w:val="0"/>
          <w:bCs w:val="0"/>
        </w:rPr>
        <w:t xml:space="preserve"> тыс. руб.;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  <w:bCs w:val="0"/>
        </w:rPr>
      </w:pPr>
      <w:r w:rsidRPr="00031041">
        <w:rPr>
          <w:b w:val="0"/>
          <w:bCs w:val="0"/>
        </w:rPr>
        <w:lastRenderedPageBreak/>
        <w:t xml:space="preserve">- 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 в размере </w:t>
      </w:r>
      <w:r>
        <w:rPr>
          <w:b w:val="0"/>
          <w:bCs w:val="0"/>
        </w:rPr>
        <w:t>3 379,00</w:t>
      </w:r>
      <w:r w:rsidRPr="00031041">
        <w:rPr>
          <w:b w:val="0"/>
          <w:bCs w:val="0"/>
        </w:rPr>
        <w:t xml:space="preserve"> тыс. руб.;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</w:rPr>
      </w:pPr>
      <w:r w:rsidRPr="00031041">
        <w:rPr>
          <w:b w:val="0"/>
        </w:rPr>
        <w:t xml:space="preserve">- 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 в размере </w:t>
      </w:r>
      <w:r>
        <w:rPr>
          <w:b w:val="0"/>
        </w:rPr>
        <w:t>39 999,1</w:t>
      </w:r>
      <w:r w:rsidRPr="00031041">
        <w:rPr>
          <w:b w:val="0"/>
        </w:rPr>
        <w:t xml:space="preserve"> тыс. руб.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</w:rPr>
      </w:pPr>
      <w:r w:rsidRPr="00031041">
        <w:rPr>
          <w:b w:val="0"/>
        </w:rPr>
        <w:t xml:space="preserve">- прочие межбюджетные трансферты, передаваемые бюджетам городских поселений </w:t>
      </w:r>
      <w:r>
        <w:rPr>
          <w:b w:val="0"/>
        </w:rPr>
        <w:t>на осуществление мероприятий по разработке документов территориального планирования и градостроительного зонирования</w:t>
      </w:r>
      <w:r w:rsidRPr="00031041">
        <w:rPr>
          <w:b w:val="0"/>
        </w:rPr>
        <w:t xml:space="preserve"> в размере </w:t>
      </w:r>
      <w:r>
        <w:rPr>
          <w:b w:val="0"/>
        </w:rPr>
        <w:t>4</w:t>
      </w:r>
      <w:r w:rsidRPr="00031041">
        <w:rPr>
          <w:b w:val="0"/>
        </w:rPr>
        <w:t>50,00 тыс. руб.;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</w:rPr>
      </w:pPr>
      <w:r w:rsidRPr="00031041">
        <w:rPr>
          <w:b w:val="0"/>
        </w:rPr>
        <w:t>- прочие межбюджетные трансферты, передаваемые бюджетам (финансирование мероприятий по благоустройству административных центров городских поселений - ограждение) - 2</w:t>
      </w:r>
      <w:r>
        <w:rPr>
          <w:b w:val="0"/>
        </w:rPr>
        <w:t> 624,7</w:t>
      </w:r>
      <w:r w:rsidRPr="00031041">
        <w:rPr>
          <w:b w:val="0"/>
        </w:rPr>
        <w:t xml:space="preserve"> тыс. руб.</w:t>
      </w:r>
    </w:p>
    <w:p w:rsidR="00D637C2" w:rsidRPr="00031041" w:rsidRDefault="00D637C2" w:rsidP="00D637C2">
      <w:pPr>
        <w:pStyle w:val="ConsPlusTitle"/>
        <w:ind w:left="-567" w:firstLine="567"/>
        <w:jc w:val="both"/>
        <w:outlineLvl w:val="0"/>
        <w:rPr>
          <w:b w:val="0"/>
        </w:rPr>
      </w:pPr>
      <w:r w:rsidRPr="00031041">
        <w:rPr>
          <w:b w:val="0"/>
        </w:rPr>
        <w:t>- прочие межбюджетные трансферты, передаваемые бюджетам</w:t>
      </w:r>
      <w:r>
        <w:rPr>
          <w:b w:val="0"/>
        </w:rPr>
        <w:t xml:space="preserve"> по отдельным вопросам местного значения</w:t>
      </w:r>
      <w:r w:rsidRPr="00031041">
        <w:rPr>
          <w:b w:val="0"/>
        </w:rPr>
        <w:t xml:space="preserve"> в размере </w:t>
      </w:r>
      <w:r>
        <w:rPr>
          <w:b w:val="0"/>
        </w:rPr>
        <w:t xml:space="preserve">30 529,5 </w:t>
      </w:r>
      <w:r w:rsidRPr="00031041">
        <w:rPr>
          <w:b w:val="0"/>
        </w:rPr>
        <w:t>тыс. руб.</w:t>
      </w:r>
    </w:p>
    <w:p w:rsidR="00D637C2" w:rsidRPr="00031041" w:rsidRDefault="00D637C2" w:rsidP="00D637C2">
      <w:pPr>
        <w:ind w:left="-709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Расходы бюджета поселения в 202</w:t>
      </w:r>
      <w:r>
        <w:rPr>
          <w:sz w:val="28"/>
          <w:szCs w:val="28"/>
        </w:rPr>
        <w:t>4</w:t>
      </w:r>
      <w:r w:rsidRPr="00031041">
        <w:rPr>
          <w:sz w:val="28"/>
          <w:szCs w:val="28"/>
        </w:rPr>
        <w:t xml:space="preserve"> году составили </w:t>
      </w:r>
      <w:r>
        <w:rPr>
          <w:sz w:val="28"/>
          <w:szCs w:val="28"/>
        </w:rPr>
        <w:t>477 128,7</w:t>
      </w:r>
      <w:r w:rsidRPr="00031041">
        <w:rPr>
          <w:sz w:val="28"/>
          <w:szCs w:val="28"/>
        </w:rPr>
        <w:t xml:space="preserve"> тыс. рублей или 9</w:t>
      </w:r>
      <w:r>
        <w:rPr>
          <w:sz w:val="28"/>
          <w:szCs w:val="28"/>
        </w:rPr>
        <w:t>6,0</w:t>
      </w:r>
      <w:r w:rsidRPr="00031041">
        <w:rPr>
          <w:sz w:val="28"/>
          <w:szCs w:val="28"/>
        </w:rPr>
        <w:t>% к годовым бюджетным назначениям.</w:t>
      </w:r>
    </w:p>
    <w:p w:rsidR="00D637C2" w:rsidRPr="00031041" w:rsidRDefault="00D637C2" w:rsidP="00D637C2">
      <w:pPr>
        <w:ind w:left="-709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Превышение расход</w:t>
      </w:r>
      <w:r>
        <w:rPr>
          <w:sz w:val="28"/>
          <w:szCs w:val="28"/>
        </w:rPr>
        <w:t>ов</w:t>
      </w:r>
      <w:r w:rsidRPr="00031041">
        <w:rPr>
          <w:sz w:val="28"/>
          <w:szCs w:val="28"/>
        </w:rPr>
        <w:t xml:space="preserve"> над доход</w:t>
      </w:r>
      <w:r>
        <w:rPr>
          <w:sz w:val="28"/>
          <w:szCs w:val="28"/>
        </w:rPr>
        <w:t>ами</w:t>
      </w:r>
      <w:r w:rsidRPr="00031041">
        <w:rPr>
          <w:sz w:val="28"/>
          <w:szCs w:val="28"/>
        </w:rPr>
        <w:t xml:space="preserve"> (</w:t>
      </w:r>
      <w:r>
        <w:rPr>
          <w:sz w:val="28"/>
          <w:szCs w:val="28"/>
        </w:rPr>
        <w:t>де</w:t>
      </w:r>
      <w:r w:rsidRPr="00031041">
        <w:rPr>
          <w:sz w:val="28"/>
          <w:szCs w:val="28"/>
        </w:rPr>
        <w:t xml:space="preserve">фицит бюджета) составило в сумме </w:t>
      </w:r>
      <w:r w:rsidRPr="00274059">
        <w:rPr>
          <w:sz w:val="28"/>
          <w:szCs w:val="28"/>
        </w:rPr>
        <w:t>24</w:t>
      </w:r>
      <w:r>
        <w:rPr>
          <w:sz w:val="28"/>
          <w:szCs w:val="28"/>
        </w:rPr>
        <w:t> </w:t>
      </w:r>
      <w:r w:rsidRPr="00274059">
        <w:rPr>
          <w:sz w:val="28"/>
          <w:szCs w:val="28"/>
        </w:rPr>
        <w:t>277</w:t>
      </w:r>
      <w:r>
        <w:rPr>
          <w:sz w:val="28"/>
          <w:szCs w:val="28"/>
        </w:rPr>
        <w:t>,5</w:t>
      </w:r>
      <w:r w:rsidRPr="00031041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Причиной превышения расходной части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доходной послужило увеличение расходов за счёт уточнения остатков денежных средств на расчётном счёте городского поселения по состоянию на 01.01.2024 года</w:t>
      </w:r>
    </w:p>
    <w:p w:rsidR="00D637C2" w:rsidRDefault="00D637C2" w:rsidP="00D637C2">
      <w:pPr>
        <w:ind w:left="-709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Исполнение расходов бюджета городского поселения город Ишимбай муниципального района </w:t>
      </w:r>
      <w:proofErr w:type="spellStart"/>
      <w:r w:rsidRPr="00031041">
        <w:rPr>
          <w:sz w:val="28"/>
          <w:szCs w:val="28"/>
        </w:rPr>
        <w:t>Ишимбайский</w:t>
      </w:r>
      <w:proofErr w:type="spellEnd"/>
      <w:r w:rsidRPr="00031041">
        <w:rPr>
          <w:sz w:val="28"/>
          <w:szCs w:val="28"/>
        </w:rPr>
        <w:t xml:space="preserve"> район и их структура выглядит следующим образом:</w:t>
      </w:r>
    </w:p>
    <w:p w:rsidR="00D637C2" w:rsidRDefault="00D637C2" w:rsidP="00D637C2">
      <w:pPr>
        <w:ind w:left="-709" w:firstLine="567"/>
        <w:jc w:val="both"/>
        <w:rPr>
          <w:sz w:val="28"/>
          <w:szCs w:val="28"/>
        </w:rPr>
      </w:pPr>
    </w:p>
    <w:p w:rsidR="00D637C2" w:rsidRDefault="00D637C2" w:rsidP="00D637C2">
      <w:pPr>
        <w:ind w:left="-709" w:firstLine="567"/>
        <w:jc w:val="right"/>
        <w:rPr>
          <w:sz w:val="28"/>
          <w:szCs w:val="28"/>
        </w:rPr>
      </w:pPr>
      <w:r w:rsidRPr="00F82A5B">
        <w:rPr>
          <w:color w:val="000000"/>
          <w:sz w:val="18"/>
          <w:szCs w:val="18"/>
        </w:rPr>
        <w:t xml:space="preserve">ед. изм. </w:t>
      </w:r>
      <w:proofErr w:type="spellStart"/>
      <w:r w:rsidRPr="00F82A5B">
        <w:rPr>
          <w:color w:val="000000"/>
          <w:sz w:val="18"/>
          <w:szCs w:val="18"/>
        </w:rPr>
        <w:t>руб</w:t>
      </w:r>
      <w:proofErr w:type="spellEnd"/>
    </w:p>
    <w:tbl>
      <w:tblPr>
        <w:tblW w:w="10149" w:type="dxa"/>
        <w:tblInd w:w="-601" w:type="dxa"/>
        <w:tblLook w:val="04A0" w:firstRow="1" w:lastRow="0" w:firstColumn="1" w:lastColumn="0" w:noHBand="0" w:noVBand="1"/>
      </w:tblPr>
      <w:tblGrid>
        <w:gridCol w:w="3970"/>
        <w:gridCol w:w="616"/>
        <w:gridCol w:w="1533"/>
        <w:gridCol w:w="1559"/>
        <w:gridCol w:w="1418"/>
        <w:gridCol w:w="1076"/>
      </w:tblGrid>
      <w:tr w:rsidR="00D637C2" w:rsidRPr="00B92137" w:rsidTr="00B6768B">
        <w:trPr>
          <w:trHeight w:val="69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92137">
              <w:rPr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 xml:space="preserve">План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Остаток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</w:tr>
      <w:tr w:rsidR="00D637C2" w:rsidRPr="00B92137" w:rsidTr="00B6768B">
        <w:trPr>
          <w:trHeight w:val="22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5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6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0100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19 090 054,82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18 531 331,55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558 723,27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97,07</w:t>
            </w:r>
          </w:p>
        </w:tc>
      </w:tr>
      <w:tr w:rsidR="00D637C2" w:rsidRPr="00B92137" w:rsidTr="00B6768B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0103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1 190 906,58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1 067 705,81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123 200,77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89,65</w:t>
            </w:r>
          </w:p>
        </w:tc>
      </w:tr>
      <w:tr w:rsidR="00D637C2" w:rsidRPr="00B92137" w:rsidTr="00B6768B">
        <w:trPr>
          <w:trHeight w:val="70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0103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1 190 906,58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1 067 705,81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123 200,77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89,65</w:t>
            </w:r>
          </w:p>
        </w:tc>
      </w:tr>
      <w:tr w:rsidR="00D637C2" w:rsidRPr="00B92137" w:rsidTr="00B6768B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0104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17 351 148,24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16 990 827,10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360 321,14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97,92</w:t>
            </w:r>
          </w:p>
        </w:tc>
      </w:tr>
      <w:tr w:rsidR="00D637C2" w:rsidRPr="00B92137" w:rsidTr="00B6768B">
        <w:trPr>
          <w:trHeight w:val="40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0104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15 342 054,33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15 026 659,20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315 395,13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97,94</w:t>
            </w:r>
          </w:p>
        </w:tc>
      </w:tr>
      <w:tr w:rsidR="00D637C2" w:rsidRPr="00B92137" w:rsidTr="00B6768B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0104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2 009 093,91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1 964 167,90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44 926,01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97,76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0107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548 000,00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497 798,64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50 201,36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90,84</w:t>
            </w:r>
          </w:p>
        </w:tc>
      </w:tr>
      <w:tr w:rsidR="00D637C2" w:rsidRPr="00B92137" w:rsidTr="00B6768B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0107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548 000,00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497 798,64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50 201,36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90,84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0113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FF0000"/>
              </w:rPr>
              <w:t xml:space="preserve">-25 000,00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25 000,00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0,00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Учреждения в сфере общегосударственного 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0113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FF0000"/>
              </w:rPr>
              <w:t xml:space="preserve">-25 000,00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25 000,00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0,00</w:t>
            </w:r>
          </w:p>
        </w:tc>
      </w:tr>
      <w:tr w:rsidR="00D637C2" w:rsidRPr="00B92137" w:rsidTr="00B6768B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0300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1 079 600,00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1 079 600,00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63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0310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1 079 600,00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1 079 600,00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0310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1 079 600,00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1 079 600,00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0400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226 069 456,62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223 601 922,64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2 467 533,98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98,91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217 707 870,46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216 232 065,88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1 475 804,58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99,32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107 043 635,54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105 567 830,96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1 475 804,58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98,62</w:t>
            </w:r>
          </w:p>
        </w:tc>
      </w:tr>
      <w:tr w:rsidR="00D637C2" w:rsidRPr="00B92137" w:rsidTr="00B6768B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 xml:space="preserve">Субсидии на </w:t>
            </w:r>
            <w:proofErr w:type="spellStart"/>
            <w:r w:rsidRPr="00B92137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B92137">
              <w:rPr>
                <w:color w:val="000000"/>
                <w:sz w:val="16"/>
                <w:szCs w:val="16"/>
              </w:rPr>
              <w:t xml:space="preserve"> расходов по ремонту автомобильных дорог общего пользования местного значения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77 116 129,76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77 116 129,76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66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1 360 105,16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1 360 105,16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94 000,00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94 000,00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94 000,00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94 000,00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Иные межбюджетные трансферты на финансовое обеспечение дорожной деятельности в рамках регионального проекта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32 000 000,00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32 000 000,00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8 361 586,16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7 369 856,76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991 729,40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88,14</w:t>
            </w:r>
          </w:p>
        </w:tc>
      </w:tr>
      <w:tr w:rsidR="00D637C2" w:rsidRPr="00B92137" w:rsidTr="00B6768B">
        <w:trPr>
          <w:trHeight w:val="61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500 000,00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500 000,00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0412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7 861 586,16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6 869 856,76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991 729,40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87,39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0500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199 888 025,72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193 031 874,49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6 856 151,23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96,57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1 700 000,00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1 700 000,00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0,00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1 700 000,00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1 700 000,00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0,00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195 654 481,72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190 498 330,49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5 156 151,23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97,36</w:t>
            </w:r>
          </w:p>
        </w:tc>
      </w:tr>
      <w:tr w:rsidR="00D637C2" w:rsidRPr="00B92137" w:rsidTr="00B6768B">
        <w:trPr>
          <w:trHeight w:val="45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83 285 615,38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78 130 464,15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5 155 151,23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93,81</w:t>
            </w:r>
          </w:p>
        </w:tc>
      </w:tr>
      <w:tr w:rsidR="00D637C2" w:rsidRPr="00B92137" w:rsidTr="00B6768B">
        <w:trPr>
          <w:trHeight w:val="70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2 548 792,16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2 548 792,16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177 000,00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177 000,00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178 000,00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178 000,00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96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42 160 000,00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42 159 009,77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990,23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91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416 000,00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415 990,23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9,77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2 624 715,00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2 624 715,00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46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3 329 680,18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3 329 680,18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4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42 213 679,00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42 213 679,00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88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18 721 000,00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18 721 000,00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4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2 533 544,00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2 533 544,00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0505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2 533 544,00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2 533 544,00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100,00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0600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5 960 190,58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5 442 935,89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517 254,69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91,32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0605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5 960 190,58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5 442 935,89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517 254,69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91,32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0605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5 960 190,58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5 442 935,89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517 254,69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91,32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1000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936 967,26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829 990,00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106 977,26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88,58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1006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936 967,26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829 990,00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106 977,26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88,58</w:t>
            </w:r>
          </w:p>
        </w:tc>
      </w:tr>
      <w:tr w:rsidR="00D637C2" w:rsidRPr="00B92137" w:rsidTr="00B6768B">
        <w:trPr>
          <w:trHeight w:val="6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1006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936 967,26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829 990,00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106 977,26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88,58</w:t>
            </w:r>
          </w:p>
        </w:tc>
      </w:tr>
      <w:tr w:rsidR="00D637C2" w:rsidRPr="00B92137" w:rsidTr="00B6768B">
        <w:trPr>
          <w:trHeight w:val="7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92137">
              <w:rPr>
                <w:b/>
                <w:bCs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1400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39 411 000,00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34 611 000,00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4 800 000,00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87,82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1403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39 411 000,00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34 611 000,00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4 800 000,00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87,82</w:t>
            </w:r>
          </w:p>
        </w:tc>
      </w:tr>
      <w:tr w:rsidR="00D637C2" w:rsidRPr="00B92137" w:rsidTr="00B6768B">
        <w:trPr>
          <w:trHeight w:val="3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B92137" w:rsidRDefault="00D637C2" w:rsidP="00B6768B">
            <w:pPr>
              <w:rPr>
                <w:color w:val="000000"/>
                <w:sz w:val="16"/>
                <w:szCs w:val="16"/>
              </w:rPr>
            </w:pPr>
            <w:r w:rsidRPr="00B92137">
              <w:rPr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center"/>
              <w:rPr>
                <w:color w:val="000000"/>
              </w:rPr>
            </w:pPr>
            <w:r w:rsidRPr="00B92137">
              <w:rPr>
                <w:color w:val="000000"/>
              </w:rPr>
              <w:t>1403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39 411 000,00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34 611 000,00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 xml:space="preserve">4 800 000,00 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color w:val="000000"/>
              </w:rPr>
            </w:pPr>
            <w:r w:rsidRPr="00B92137">
              <w:rPr>
                <w:color w:val="000000"/>
              </w:rPr>
              <w:t>87,82</w:t>
            </w:r>
          </w:p>
        </w:tc>
      </w:tr>
      <w:tr w:rsidR="00D637C2" w:rsidRPr="00B92137" w:rsidTr="00B6768B">
        <w:trPr>
          <w:trHeight w:val="270"/>
        </w:trPr>
        <w:tc>
          <w:tcPr>
            <w:tcW w:w="45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B92137" w:rsidRDefault="00D637C2" w:rsidP="00B6768B">
            <w:pPr>
              <w:ind w:firstLineChars="100" w:firstLine="201"/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492 435 295,00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477 128 654,57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 xml:space="preserve">15 306 640,43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7C2" w:rsidRPr="00B92137" w:rsidRDefault="00D637C2" w:rsidP="00B6768B">
            <w:pPr>
              <w:jc w:val="right"/>
              <w:rPr>
                <w:b/>
                <w:bCs/>
                <w:color w:val="000000"/>
              </w:rPr>
            </w:pPr>
            <w:r w:rsidRPr="00B92137">
              <w:rPr>
                <w:b/>
                <w:bCs/>
                <w:color w:val="000000"/>
              </w:rPr>
              <w:t>96,89</w:t>
            </w:r>
          </w:p>
        </w:tc>
      </w:tr>
    </w:tbl>
    <w:p w:rsidR="00D637C2" w:rsidRDefault="00D637C2" w:rsidP="00D637C2">
      <w:pPr>
        <w:ind w:left="-624" w:firstLine="567"/>
        <w:jc w:val="both"/>
        <w:rPr>
          <w:bCs/>
          <w:sz w:val="28"/>
          <w:szCs w:val="28"/>
        </w:rPr>
      </w:pPr>
    </w:p>
    <w:p w:rsidR="00D637C2" w:rsidRDefault="00D637C2" w:rsidP="00D637C2">
      <w:pPr>
        <w:ind w:left="-624" w:firstLine="567"/>
        <w:jc w:val="both"/>
        <w:rPr>
          <w:bCs/>
          <w:sz w:val="28"/>
          <w:szCs w:val="28"/>
        </w:rPr>
      </w:pPr>
      <w:r w:rsidRPr="00031041">
        <w:rPr>
          <w:bCs/>
          <w:sz w:val="28"/>
          <w:szCs w:val="28"/>
        </w:rPr>
        <w:t>Структура расходов городского поселения в 202</w:t>
      </w:r>
      <w:r>
        <w:rPr>
          <w:bCs/>
          <w:sz w:val="28"/>
          <w:szCs w:val="28"/>
        </w:rPr>
        <w:t>4</w:t>
      </w:r>
      <w:r w:rsidRPr="00031041">
        <w:rPr>
          <w:bCs/>
          <w:sz w:val="28"/>
          <w:szCs w:val="28"/>
        </w:rPr>
        <w:t xml:space="preserve"> году:</w:t>
      </w:r>
    </w:p>
    <w:p w:rsidR="00D637C2" w:rsidRPr="00984945" w:rsidRDefault="00D637C2" w:rsidP="00D637C2">
      <w:pPr>
        <w:ind w:left="-709" w:firstLine="567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82A5B">
        <w:rPr>
          <w:color w:val="000000"/>
          <w:sz w:val="18"/>
          <w:szCs w:val="18"/>
        </w:rPr>
        <w:t xml:space="preserve">ед. изм. </w:t>
      </w:r>
      <w:proofErr w:type="spellStart"/>
      <w:r w:rsidRPr="00F82A5B">
        <w:rPr>
          <w:color w:val="000000"/>
          <w:sz w:val="18"/>
          <w:szCs w:val="18"/>
        </w:rPr>
        <w:t>руб</w:t>
      </w:r>
      <w:proofErr w:type="spellEnd"/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5954"/>
        <w:gridCol w:w="1134"/>
        <w:gridCol w:w="1843"/>
        <w:gridCol w:w="1276"/>
      </w:tblGrid>
      <w:tr w:rsidR="00D637C2" w:rsidRPr="00E02949" w:rsidTr="00B6768B">
        <w:trPr>
          <w:trHeight w:val="690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E0294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02949">
              <w:rPr>
                <w:b/>
                <w:bCs/>
                <w:color w:val="000000"/>
              </w:rPr>
              <w:t>РзПр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E02949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E02949">
              <w:rPr>
                <w:b/>
                <w:bCs/>
                <w:color w:val="000000"/>
              </w:rPr>
              <w:t>Структура Расходов</w:t>
            </w:r>
          </w:p>
        </w:tc>
      </w:tr>
      <w:tr w:rsidR="00D637C2" w:rsidRPr="00E02949" w:rsidTr="00B6768B">
        <w:trPr>
          <w:trHeight w:val="22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E02949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E02949">
              <w:rPr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E02949"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b/>
                <w:bCs/>
                <w:color w:val="000000"/>
              </w:rPr>
            </w:pPr>
            <w:r w:rsidRPr="00E02949">
              <w:rPr>
                <w:b/>
                <w:bCs/>
                <w:color w:val="000000"/>
              </w:rPr>
              <w:t>4</w:t>
            </w:r>
          </w:p>
        </w:tc>
      </w:tr>
      <w:tr w:rsidR="00D637C2" w:rsidRPr="00E02949" w:rsidTr="00B6768B">
        <w:trPr>
          <w:trHeight w:val="87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1 067 705,81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0,22 </w:t>
            </w:r>
          </w:p>
        </w:tc>
      </w:tr>
      <w:tr w:rsidR="00D637C2" w:rsidRPr="00E02949" w:rsidTr="00B6768B">
        <w:trPr>
          <w:trHeight w:val="87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16 990 827,10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3,56 </w:t>
            </w:r>
          </w:p>
        </w:tc>
      </w:tr>
      <w:tr w:rsidR="00D637C2" w:rsidRPr="00E02949" w:rsidTr="00B6768B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497 798,64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0,10 </w:t>
            </w:r>
          </w:p>
        </w:tc>
      </w:tr>
      <w:tr w:rsidR="00D637C2" w:rsidRPr="00E02949" w:rsidTr="00B6768B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FF0000"/>
              </w:rPr>
              <w:t xml:space="preserve">-25 000,00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FF0000"/>
              </w:rPr>
              <w:t xml:space="preserve">-0,01 </w:t>
            </w:r>
          </w:p>
        </w:tc>
      </w:tr>
      <w:tr w:rsidR="00D637C2" w:rsidRPr="00E02949" w:rsidTr="00B6768B">
        <w:trPr>
          <w:trHeight w:val="82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1 079 600,00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0,23 </w:t>
            </w:r>
          </w:p>
        </w:tc>
      </w:tr>
      <w:tr w:rsidR="00D637C2" w:rsidRPr="00E02949" w:rsidTr="00B6768B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216 232 065,88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45,32 </w:t>
            </w:r>
          </w:p>
        </w:tc>
      </w:tr>
      <w:tr w:rsidR="00D637C2" w:rsidRPr="00E02949" w:rsidTr="00B6768B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7 369 856,76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1,54 </w:t>
            </w:r>
          </w:p>
        </w:tc>
      </w:tr>
      <w:tr w:rsidR="00D637C2" w:rsidRPr="00E02949" w:rsidTr="00B6768B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190 498 330,49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39,93 </w:t>
            </w:r>
          </w:p>
        </w:tc>
      </w:tr>
      <w:tr w:rsidR="00D637C2" w:rsidRPr="00E02949" w:rsidTr="00B6768B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2 533 544,00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0,53 </w:t>
            </w:r>
          </w:p>
        </w:tc>
      </w:tr>
      <w:tr w:rsidR="00D637C2" w:rsidRPr="00E02949" w:rsidTr="00B6768B">
        <w:trPr>
          <w:trHeight w:val="327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0605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5 442 935,89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1,14 </w:t>
            </w:r>
          </w:p>
        </w:tc>
      </w:tr>
      <w:tr w:rsidR="00D637C2" w:rsidRPr="00E02949" w:rsidTr="00B6768B">
        <w:trPr>
          <w:trHeight w:val="686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829 990,00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0,17 </w:t>
            </w:r>
          </w:p>
        </w:tc>
      </w:tr>
      <w:tr w:rsidR="00D637C2" w:rsidRPr="00E02949" w:rsidTr="00B6768B">
        <w:trPr>
          <w:trHeight w:val="387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E02949" w:rsidRDefault="00D637C2" w:rsidP="00B6768B">
            <w:pPr>
              <w:rPr>
                <w:color w:val="000000"/>
              </w:rPr>
            </w:pPr>
            <w:r w:rsidRPr="00E02949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>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34 611 000,00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7,25 </w:t>
            </w:r>
          </w:p>
        </w:tc>
      </w:tr>
      <w:tr w:rsidR="00D637C2" w:rsidRPr="00E02949" w:rsidTr="00B6768B">
        <w:trPr>
          <w:trHeight w:val="270"/>
        </w:trPr>
        <w:tc>
          <w:tcPr>
            <w:tcW w:w="70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37C2" w:rsidRPr="00E02949" w:rsidRDefault="00D637C2" w:rsidP="00B6768B">
            <w:pPr>
              <w:ind w:firstLineChars="100" w:firstLine="201"/>
              <w:jc w:val="right"/>
              <w:rPr>
                <w:b/>
                <w:bCs/>
                <w:color w:val="000000"/>
              </w:rPr>
            </w:pPr>
            <w:r w:rsidRPr="00E02949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7C2" w:rsidRPr="00E02949" w:rsidRDefault="00D637C2" w:rsidP="00B6768B">
            <w:pPr>
              <w:jc w:val="right"/>
              <w:rPr>
                <w:color w:val="000000"/>
              </w:rPr>
            </w:pPr>
            <w:r w:rsidRPr="00E02949">
              <w:rPr>
                <w:color w:val="000000"/>
              </w:rPr>
              <w:t xml:space="preserve">477 128 654,57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37C2" w:rsidRPr="00E02949" w:rsidRDefault="00D637C2" w:rsidP="00B6768B">
            <w:pPr>
              <w:jc w:val="center"/>
              <w:rPr>
                <w:color w:val="000000"/>
              </w:rPr>
            </w:pPr>
            <w:r w:rsidRPr="00E02949">
              <w:rPr>
                <w:color w:val="000000"/>
              </w:rPr>
              <w:t xml:space="preserve">100,00 </w:t>
            </w:r>
          </w:p>
        </w:tc>
      </w:tr>
    </w:tbl>
    <w:p w:rsidR="00D637C2" w:rsidRDefault="00D637C2" w:rsidP="00D637C2">
      <w:pPr>
        <w:ind w:left="-624" w:firstLine="567"/>
        <w:jc w:val="both"/>
        <w:rPr>
          <w:bCs/>
          <w:sz w:val="28"/>
          <w:szCs w:val="28"/>
        </w:rPr>
      </w:pPr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bCs/>
          <w:sz w:val="28"/>
          <w:szCs w:val="28"/>
        </w:rPr>
        <w:lastRenderedPageBreak/>
        <w:t>Общий объем расходов</w:t>
      </w:r>
      <w:r w:rsidRPr="00031041">
        <w:rPr>
          <w:sz w:val="28"/>
          <w:szCs w:val="28"/>
        </w:rPr>
        <w:t xml:space="preserve"> бюджета городского поселения составляет в сумме </w:t>
      </w:r>
      <w:r w:rsidRPr="00E02949">
        <w:rPr>
          <w:sz w:val="28"/>
          <w:szCs w:val="28"/>
        </w:rPr>
        <w:t>477</w:t>
      </w:r>
      <w:r>
        <w:rPr>
          <w:sz w:val="28"/>
          <w:szCs w:val="28"/>
        </w:rPr>
        <w:t> </w:t>
      </w:r>
      <w:r w:rsidRPr="00E02949">
        <w:rPr>
          <w:sz w:val="28"/>
          <w:szCs w:val="28"/>
        </w:rPr>
        <w:t>128</w:t>
      </w:r>
      <w:r>
        <w:rPr>
          <w:sz w:val="28"/>
          <w:szCs w:val="28"/>
        </w:rPr>
        <w:t>,</w:t>
      </w:r>
      <w:r w:rsidRPr="00E02949">
        <w:rPr>
          <w:sz w:val="28"/>
          <w:szCs w:val="28"/>
        </w:rPr>
        <w:t>65</w:t>
      </w:r>
      <w:r w:rsidRPr="00031041">
        <w:rPr>
          <w:sz w:val="28"/>
          <w:szCs w:val="28"/>
        </w:rPr>
        <w:t xml:space="preserve"> тыс. рублей, который включает:</w:t>
      </w:r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- расходы по разделу 0103 функционирование государственных органов власти (совет городского поселения) произведены в размере </w:t>
      </w:r>
      <w:r>
        <w:rPr>
          <w:sz w:val="28"/>
          <w:szCs w:val="28"/>
        </w:rPr>
        <w:t>1 067,7</w:t>
      </w:r>
      <w:r w:rsidRPr="00031041">
        <w:rPr>
          <w:sz w:val="28"/>
          <w:szCs w:val="28"/>
        </w:rPr>
        <w:t xml:space="preserve"> тыс. руб. (0,</w:t>
      </w:r>
      <w:r>
        <w:rPr>
          <w:sz w:val="28"/>
          <w:szCs w:val="28"/>
        </w:rPr>
        <w:t>22</w:t>
      </w:r>
      <w:r w:rsidRPr="00031041">
        <w:rPr>
          <w:sz w:val="28"/>
          <w:szCs w:val="28"/>
        </w:rPr>
        <w:t>%);</w:t>
      </w:r>
    </w:p>
    <w:p w:rsidR="00D637C2" w:rsidRDefault="00D637C2" w:rsidP="00D637C2">
      <w:pPr>
        <w:ind w:left="-624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- расходы по разделу 0104 на функционирование органов власти местных администраций составили 1</w:t>
      </w:r>
      <w:r>
        <w:rPr>
          <w:sz w:val="28"/>
          <w:szCs w:val="28"/>
        </w:rPr>
        <w:t>6 990,83</w:t>
      </w:r>
      <w:r w:rsidRPr="00031041">
        <w:rPr>
          <w:sz w:val="28"/>
          <w:szCs w:val="28"/>
        </w:rPr>
        <w:t xml:space="preserve"> тыс. рублей. По данному разделу запланированы расходы на содержание аппарата администрации (</w:t>
      </w:r>
      <w:r>
        <w:rPr>
          <w:sz w:val="28"/>
          <w:szCs w:val="28"/>
        </w:rPr>
        <w:t>3,6</w:t>
      </w:r>
      <w:r w:rsidRPr="00031041">
        <w:rPr>
          <w:sz w:val="28"/>
          <w:szCs w:val="28"/>
        </w:rPr>
        <w:t xml:space="preserve"> %)</w:t>
      </w:r>
      <w:r>
        <w:rPr>
          <w:sz w:val="28"/>
          <w:szCs w:val="28"/>
        </w:rPr>
        <w:t>;</w:t>
      </w:r>
    </w:p>
    <w:p w:rsidR="00D637C2" w:rsidRPr="00031041" w:rsidRDefault="00D637C2" w:rsidP="00D637C2">
      <w:pPr>
        <w:ind w:left="-62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расходы по разделу 0107 на обеспечение проведение выборов и референдумов составили 497,8 тыс. рублей (0,1 %);</w:t>
      </w:r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bookmarkStart w:id="2" w:name="_Hlk164093995"/>
      <w:r w:rsidRPr="00031041">
        <w:rPr>
          <w:sz w:val="28"/>
          <w:szCs w:val="28"/>
        </w:rPr>
        <w:t xml:space="preserve">- расходы по разделу 0310 на </w:t>
      </w:r>
      <w:r w:rsidRPr="00031041">
        <w:rPr>
          <w:bCs/>
          <w:sz w:val="28"/>
          <w:szCs w:val="28"/>
        </w:rPr>
        <w:t>защиту населения и территории от чрезвычайных ситуаций природного и техногенного характера, пожарная безопасность</w:t>
      </w:r>
      <w:r w:rsidRPr="00031041">
        <w:rPr>
          <w:sz w:val="28"/>
          <w:szCs w:val="28"/>
        </w:rPr>
        <w:t xml:space="preserve"> составили 1</w:t>
      </w:r>
      <w:r>
        <w:rPr>
          <w:sz w:val="28"/>
          <w:szCs w:val="28"/>
        </w:rPr>
        <w:t> 079,6</w:t>
      </w:r>
      <w:r w:rsidRPr="00031041">
        <w:rPr>
          <w:sz w:val="28"/>
          <w:szCs w:val="28"/>
        </w:rPr>
        <w:t xml:space="preserve"> тыс. рублей или 0,2</w:t>
      </w:r>
      <w:r>
        <w:rPr>
          <w:sz w:val="28"/>
          <w:szCs w:val="28"/>
        </w:rPr>
        <w:t>3</w:t>
      </w:r>
      <w:r w:rsidRPr="00031041">
        <w:rPr>
          <w:sz w:val="28"/>
          <w:szCs w:val="28"/>
        </w:rPr>
        <w:t xml:space="preserve"> % (финансирование добровольной пожарной дружины);</w:t>
      </w:r>
    </w:p>
    <w:bookmarkEnd w:id="2"/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- расходы по разделу 0409 «Дорожное хозяйство» составили </w:t>
      </w:r>
      <w:r>
        <w:rPr>
          <w:sz w:val="28"/>
          <w:szCs w:val="28"/>
        </w:rPr>
        <w:t>216 232,1</w:t>
      </w:r>
      <w:r w:rsidRPr="00031041">
        <w:rPr>
          <w:sz w:val="28"/>
          <w:szCs w:val="28"/>
        </w:rPr>
        <w:t xml:space="preserve"> тыс. рублей, что составляет </w:t>
      </w:r>
      <w:r>
        <w:rPr>
          <w:sz w:val="28"/>
          <w:szCs w:val="28"/>
        </w:rPr>
        <w:t>45,32</w:t>
      </w:r>
      <w:r w:rsidRPr="00031041">
        <w:rPr>
          <w:sz w:val="28"/>
          <w:szCs w:val="28"/>
        </w:rPr>
        <w:t xml:space="preserve"> % бюджета городского поселения и включает в себя:</w:t>
      </w:r>
    </w:p>
    <w:p w:rsidR="00D637C2" w:rsidRPr="003220CB" w:rsidRDefault="00D637C2" w:rsidP="00D637C2">
      <w:pPr>
        <w:ind w:left="-709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bookmarkStart w:id="3" w:name="_Hlk194490579"/>
      <w:r w:rsidRPr="00F82A5B">
        <w:rPr>
          <w:color w:val="000000"/>
          <w:sz w:val="18"/>
          <w:szCs w:val="18"/>
        </w:rPr>
        <w:t xml:space="preserve">ед. изм. </w:t>
      </w:r>
      <w:proofErr w:type="spellStart"/>
      <w:r w:rsidRPr="00F82A5B">
        <w:rPr>
          <w:color w:val="000000"/>
          <w:sz w:val="18"/>
          <w:szCs w:val="18"/>
        </w:rPr>
        <w:t>руб</w:t>
      </w:r>
      <w:bookmarkEnd w:id="3"/>
      <w:proofErr w:type="spellEnd"/>
    </w:p>
    <w:tbl>
      <w:tblPr>
        <w:tblW w:w="10259" w:type="dxa"/>
        <w:tblInd w:w="-601" w:type="dxa"/>
        <w:tblLook w:val="04A0" w:firstRow="1" w:lastRow="0" w:firstColumn="1" w:lastColumn="0" w:noHBand="0" w:noVBand="1"/>
      </w:tblPr>
      <w:tblGrid>
        <w:gridCol w:w="5809"/>
        <w:gridCol w:w="1240"/>
        <w:gridCol w:w="1494"/>
        <w:gridCol w:w="1716"/>
      </w:tblGrid>
      <w:tr w:rsidR="00D637C2" w:rsidRPr="00D8024C" w:rsidTr="00B6768B">
        <w:trPr>
          <w:trHeight w:val="4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D8024C" w:rsidRDefault="00D637C2" w:rsidP="00B676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024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D8024C" w:rsidRDefault="00D637C2" w:rsidP="00B676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024C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D8024C" w:rsidRDefault="00D637C2" w:rsidP="00B676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Источник бюджета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217 707 870,46</w:t>
            </w:r>
            <w:r w:rsidRPr="00D8024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637C2" w:rsidRPr="00D8024C" w:rsidTr="00B6768B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  <w:r w:rsidRPr="00D8024C">
              <w:rPr>
                <w:color w:val="000000"/>
                <w:sz w:val="24"/>
                <w:szCs w:val="24"/>
              </w:rPr>
              <w:t xml:space="preserve">Содержание дорог городского поселения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  <w:r w:rsidRPr="00D8024C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МБ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107 043 635,54</w:t>
            </w:r>
          </w:p>
        </w:tc>
      </w:tr>
      <w:tr w:rsidR="00D637C2" w:rsidRPr="00D8024C" w:rsidTr="00B6768B">
        <w:trPr>
          <w:trHeight w:val="397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  <w:r w:rsidRPr="00D8024C">
              <w:rPr>
                <w:color w:val="000000"/>
                <w:sz w:val="24"/>
                <w:szCs w:val="24"/>
              </w:rPr>
              <w:t xml:space="preserve">Содержание, ремонт, капитальный ремонт, строительство и реконструкция автомобильных дорог общего пользования местного значения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D8024C">
              <w:rPr>
                <w:color w:val="000000"/>
                <w:sz w:val="24"/>
                <w:szCs w:val="24"/>
              </w:rPr>
              <w:t>Тер заказ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  <w:r w:rsidRPr="00D8024C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77 116 129,76</w:t>
            </w:r>
            <w:r w:rsidRPr="00D8024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37C2" w:rsidRPr="00D8024C" w:rsidTr="00B6768B">
        <w:trPr>
          <w:trHeight w:val="269"/>
        </w:trPr>
        <w:tc>
          <w:tcPr>
            <w:tcW w:w="58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РБ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75 116 129,76</w:t>
            </w:r>
          </w:p>
        </w:tc>
      </w:tr>
      <w:tr w:rsidR="00D637C2" w:rsidRPr="00D8024C" w:rsidTr="00B6768B">
        <w:trPr>
          <w:trHeight w:val="281"/>
        </w:trPr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МБ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1 156 867,97</w:t>
            </w:r>
          </w:p>
        </w:tc>
      </w:tr>
      <w:tr w:rsidR="00D637C2" w:rsidRPr="00D8024C" w:rsidTr="00B6768B">
        <w:trPr>
          <w:trHeight w:val="413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  <w:r w:rsidRPr="00D8024C">
              <w:rPr>
                <w:color w:val="000000"/>
                <w:sz w:val="24"/>
                <w:szCs w:val="24"/>
              </w:rPr>
              <w:t xml:space="preserve">Иные межбюджетные трансферты на финансовое обеспечение дорожной деятельности в рамках регионального проекта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D8024C">
              <w:rPr>
                <w:color w:val="000000"/>
                <w:sz w:val="24"/>
                <w:szCs w:val="24"/>
              </w:rPr>
              <w:t>БКД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  <w:r w:rsidRPr="00D8024C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 w:rsidRPr="00D8024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2 000 000,00</w:t>
            </w:r>
            <w:r w:rsidRPr="00D8024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37C2" w:rsidRPr="00D8024C" w:rsidTr="00B6768B">
        <w:trPr>
          <w:trHeight w:val="322"/>
        </w:trPr>
        <w:tc>
          <w:tcPr>
            <w:tcW w:w="58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РБ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 w:rsidRPr="00FC007E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1 520 000,00</w:t>
            </w:r>
          </w:p>
        </w:tc>
      </w:tr>
      <w:tr w:rsidR="00D637C2" w:rsidRPr="00D8024C" w:rsidTr="00B6768B">
        <w:trPr>
          <w:trHeight w:val="367"/>
        </w:trPr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МБ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D637C2" w:rsidRPr="00D8024C" w:rsidTr="00B6768B">
        <w:trPr>
          <w:trHeight w:val="367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проектов развития общественной инфраструктуры, основанной на местных инициативах (ППМИ</w:t>
            </w:r>
            <w:proofErr w:type="gramStart"/>
            <w:r>
              <w:rPr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0B5FA5" w:rsidRDefault="00D637C2" w:rsidP="00B676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1 360 105,16</w:t>
            </w:r>
          </w:p>
        </w:tc>
      </w:tr>
      <w:tr w:rsidR="00D637C2" w:rsidRPr="00D8024C" w:rsidTr="00B6768B">
        <w:trPr>
          <w:trHeight w:val="367"/>
        </w:trPr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РБ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1 175 000,00</w:t>
            </w:r>
          </w:p>
        </w:tc>
      </w:tr>
      <w:tr w:rsidR="00D637C2" w:rsidRPr="00D8024C" w:rsidTr="00B6768B">
        <w:trPr>
          <w:trHeight w:val="398"/>
        </w:trPr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МБ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185 105,16</w:t>
            </w:r>
          </w:p>
        </w:tc>
      </w:tr>
      <w:tr w:rsidR="00D637C2" w:rsidRPr="00D8024C" w:rsidTr="00B6768B">
        <w:trPr>
          <w:trHeight w:val="405"/>
        </w:trPr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D8024C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188 000,00</w:t>
            </w:r>
          </w:p>
        </w:tc>
      </w:tr>
    </w:tbl>
    <w:p w:rsidR="00D637C2" w:rsidRDefault="00D637C2" w:rsidP="00D637C2">
      <w:pPr>
        <w:ind w:left="-567" w:firstLine="567"/>
        <w:jc w:val="both"/>
        <w:rPr>
          <w:sz w:val="28"/>
          <w:szCs w:val="28"/>
        </w:rPr>
      </w:pPr>
      <w:r w:rsidRPr="00C134C6">
        <w:rPr>
          <w:sz w:val="28"/>
          <w:szCs w:val="28"/>
        </w:rPr>
        <w:t xml:space="preserve"> В рамках программы Безопасные качественные дороги проведен</w:t>
      </w:r>
      <w:r>
        <w:rPr>
          <w:sz w:val="29"/>
          <w:szCs w:val="29"/>
        </w:rPr>
        <w:t xml:space="preserve"> ремонт участков улиц Машиностроителей и Геологической общей протяженностью </w:t>
      </w:r>
      <w:r w:rsidRPr="000B675E">
        <w:rPr>
          <w:sz w:val="29"/>
          <w:szCs w:val="29"/>
        </w:rPr>
        <w:t>2</w:t>
      </w:r>
      <w:r>
        <w:rPr>
          <w:sz w:val="29"/>
          <w:szCs w:val="29"/>
        </w:rPr>
        <w:t xml:space="preserve"> </w:t>
      </w:r>
      <w:r w:rsidRPr="000B675E">
        <w:rPr>
          <w:sz w:val="29"/>
          <w:szCs w:val="29"/>
        </w:rPr>
        <w:t>173 метров</w:t>
      </w:r>
      <w:r>
        <w:rPr>
          <w:sz w:val="29"/>
          <w:szCs w:val="29"/>
        </w:rPr>
        <w:t>.</w:t>
      </w:r>
      <w:r w:rsidRPr="00C134C6">
        <w:rPr>
          <w:sz w:val="28"/>
          <w:szCs w:val="28"/>
        </w:rPr>
        <w:t xml:space="preserve"> </w:t>
      </w:r>
      <w:proofErr w:type="gramStart"/>
      <w:r w:rsidRPr="00C134C6">
        <w:rPr>
          <w:sz w:val="28"/>
          <w:szCs w:val="28"/>
        </w:rPr>
        <w:t xml:space="preserve">Сумма финансирования составила </w:t>
      </w:r>
      <w:r>
        <w:rPr>
          <w:sz w:val="28"/>
          <w:szCs w:val="28"/>
        </w:rPr>
        <w:t xml:space="preserve">32,0 млн. </w:t>
      </w:r>
      <w:r w:rsidRPr="00C134C6">
        <w:rPr>
          <w:sz w:val="28"/>
          <w:szCs w:val="28"/>
        </w:rPr>
        <w:t>руб. средства Республиканского бюджета – 3</w:t>
      </w:r>
      <w:r>
        <w:rPr>
          <w:sz w:val="28"/>
          <w:szCs w:val="28"/>
        </w:rPr>
        <w:t>1,5</w:t>
      </w:r>
      <w:r w:rsidRPr="00C134C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C134C6">
        <w:rPr>
          <w:sz w:val="28"/>
          <w:szCs w:val="28"/>
        </w:rPr>
        <w:t>руб., местного бюджета- 0</w:t>
      </w:r>
      <w:r>
        <w:rPr>
          <w:sz w:val="28"/>
          <w:szCs w:val="28"/>
        </w:rPr>
        <w:t>,48</w:t>
      </w:r>
      <w:r w:rsidRPr="00C134C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C134C6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C134C6">
        <w:rPr>
          <w:sz w:val="28"/>
          <w:szCs w:val="28"/>
        </w:rPr>
        <w:t>).</w:t>
      </w:r>
      <w:proofErr w:type="gramEnd"/>
    </w:p>
    <w:p w:rsidR="00D637C2" w:rsidRDefault="00D637C2" w:rsidP="00D637C2">
      <w:pPr>
        <w:ind w:left="-567" w:firstLine="567"/>
        <w:jc w:val="both"/>
        <w:rPr>
          <w:sz w:val="28"/>
          <w:szCs w:val="28"/>
        </w:rPr>
      </w:pPr>
      <w:r w:rsidRPr="00C134C6">
        <w:rPr>
          <w:sz w:val="28"/>
          <w:szCs w:val="28"/>
        </w:rPr>
        <w:t xml:space="preserve">В рамках исполнения территориального заказа был проведен текущий ремонт </w:t>
      </w:r>
      <w:r w:rsidRPr="000E6952">
        <w:rPr>
          <w:bCs/>
          <w:sz w:val="28"/>
          <w:szCs w:val="28"/>
        </w:rPr>
        <w:t>Индустриально</w:t>
      </w:r>
      <w:r>
        <w:rPr>
          <w:bCs/>
          <w:sz w:val="28"/>
          <w:szCs w:val="28"/>
        </w:rPr>
        <w:t>го</w:t>
      </w:r>
      <w:r w:rsidRPr="000E6952">
        <w:rPr>
          <w:bCs/>
          <w:sz w:val="28"/>
          <w:szCs w:val="28"/>
        </w:rPr>
        <w:t xml:space="preserve"> шоссе (3437 м) с установкой светофорного объекта</w:t>
      </w:r>
      <w:r>
        <w:rPr>
          <w:bCs/>
          <w:sz w:val="28"/>
          <w:szCs w:val="28"/>
        </w:rPr>
        <w:t xml:space="preserve">. Выполнены </w:t>
      </w:r>
      <w:r>
        <w:rPr>
          <w:sz w:val="28"/>
          <w:szCs w:val="28"/>
        </w:rPr>
        <w:t xml:space="preserve">работы по </w:t>
      </w:r>
      <w:r>
        <w:rPr>
          <w:bCs/>
          <w:sz w:val="28"/>
          <w:szCs w:val="28"/>
        </w:rPr>
        <w:t xml:space="preserve">отсыпке </w:t>
      </w:r>
      <w:r w:rsidRPr="00A0151E">
        <w:rPr>
          <w:bCs/>
          <w:sz w:val="28"/>
          <w:szCs w:val="28"/>
        </w:rPr>
        <w:t xml:space="preserve">четырех </w:t>
      </w:r>
      <w:r>
        <w:rPr>
          <w:bCs/>
          <w:sz w:val="28"/>
          <w:szCs w:val="28"/>
        </w:rPr>
        <w:t xml:space="preserve">(4) участков дорог общей протяженностью </w:t>
      </w:r>
      <w:r w:rsidRPr="00A0151E">
        <w:rPr>
          <w:iCs/>
          <w:sz w:val="28"/>
          <w:szCs w:val="28"/>
        </w:rPr>
        <w:t>более восьмисот</w:t>
      </w:r>
      <w:r>
        <w:rPr>
          <w:sz w:val="28"/>
          <w:szCs w:val="28"/>
        </w:rPr>
        <w:t xml:space="preserve"> (800) метров по улицам </w:t>
      </w:r>
      <w:r>
        <w:rPr>
          <w:bCs/>
          <w:sz w:val="29"/>
          <w:szCs w:val="29"/>
        </w:rPr>
        <w:t xml:space="preserve">Родниковая, Шоссейная, </w:t>
      </w:r>
      <w:proofErr w:type="spellStart"/>
      <w:r>
        <w:rPr>
          <w:bCs/>
          <w:sz w:val="29"/>
          <w:szCs w:val="29"/>
        </w:rPr>
        <w:t>Мухаметкулова</w:t>
      </w:r>
      <w:proofErr w:type="spellEnd"/>
      <w:r>
        <w:rPr>
          <w:bCs/>
          <w:sz w:val="29"/>
          <w:szCs w:val="29"/>
        </w:rPr>
        <w:t>, Молодежная.</w:t>
      </w:r>
      <w:r w:rsidRPr="00642502">
        <w:rPr>
          <w:sz w:val="28"/>
          <w:szCs w:val="28"/>
        </w:rPr>
        <w:t xml:space="preserve"> </w:t>
      </w:r>
      <w:proofErr w:type="gramStart"/>
      <w:r w:rsidRPr="00C134C6">
        <w:rPr>
          <w:sz w:val="28"/>
          <w:szCs w:val="28"/>
        </w:rPr>
        <w:t xml:space="preserve">Сумма финансирования составила </w:t>
      </w:r>
      <w:r>
        <w:rPr>
          <w:sz w:val="28"/>
          <w:szCs w:val="28"/>
        </w:rPr>
        <w:t xml:space="preserve">77,1 млн. </w:t>
      </w:r>
      <w:r w:rsidRPr="00C134C6">
        <w:rPr>
          <w:sz w:val="28"/>
          <w:szCs w:val="28"/>
        </w:rPr>
        <w:t xml:space="preserve">руб. средства Республиканского бюджета – </w:t>
      </w:r>
      <w:r>
        <w:rPr>
          <w:sz w:val="28"/>
          <w:szCs w:val="28"/>
        </w:rPr>
        <w:t>75,1</w:t>
      </w:r>
      <w:r w:rsidRPr="00C134C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C134C6">
        <w:rPr>
          <w:sz w:val="28"/>
          <w:szCs w:val="28"/>
        </w:rPr>
        <w:t xml:space="preserve">руб., местного бюджета- </w:t>
      </w:r>
      <w:r>
        <w:rPr>
          <w:sz w:val="28"/>
          <w:szCs w:val="28"/>
        </w:rPr>
        <w:t>1,2</w:t>
      </w:r>
      <w:r w:rsidRPr="00C134C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C134C6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C134C6">
        <w:rPr>
          <w:sz w:val="28"/>
          <w:szCs w:val="28"/>
        </w:rPr>
        <w:t>).</w:t>
      </w:r>
      <w:proofErr w:type="gramEnd"/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- </w:t>
      </w:r>
      <w:proofErr w:type="gramStart"/>
      <w:r w:rsidRPr="00031041">
        <w:rPr>
          <w:sz w:val="28"/>
          <w:szCs w:val="28"/>
        </w:rPr>
        <w:t>р</w:t>
      </w:r>
      <w:proofErr w:type="gramEnd"/>
      <w:r w:rsidRPr="00031041">
        <w:rPr>
          <w:sz w:val="28"/>
          <w:szCs w:val="28"/>
        </w:rPr>
        <w:t xml:space="preserve">асходы по разделу 0412 на </w:t>
      </w:r>
      <w:r w:rsidRPr="00031041">
        <w:rPr>
          <w:bCs/>
          <w:sz w:val="28"/>
          <w:szCs w:val="28"/>
        </w:rPr>
        <w:t>другие вопросы в области национальной экономики</w:t>
      </w:r>
      <w:r w:rsidRPr="00031041"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>7 369,9</w:t>
      </w:r>
      <w:r w:rsidRPr="00031041">
        <w:rPr>
          <w:sz w:val="28"/>
          <w:szCs w:val="28"/>
        </w:rPr>
        <w:t xml:space="preserve">тыс. рублей или </w:t>
      </w:r>
      <w:r>
        <w:rPr>
          <w:sz w:val="28"/>
          <w:szCs w:val="28"/>
        </w:rPr>
        <w:t>1,54</w:t>
      </w:r>
      <w:r w:rsidRPr="00031041">
        <w:rPr>
          <w:sz w:val="28"/>
          <w:szCs w:val="28"/>
        </w:rPr>
        <w:t xml:space="preserve"> %;</w:t>
      </w:r>
    </w:p>
    <w:p w:rsidR="00D637C2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- </w:t>
      </w:r>
      <w:r w:rsidRPr="000376D3">
        <w:rPr>
          <w:sz w:val="28"/>
          <w:szCs w:val="28"/>
        </w:rPr>
        <w:t xml:space="preserve">расходы по разделу 0503 на </w:t>
      </w:r>
      <w:r w:rsidRPr="000376D3">
        <w:rPr>
          <w:color w:val="000000"/>
          <w:sz w:val="28"/>
          <w:szCs w:val="28"/>
        </w:rPr>
        <w:t>благоустройство городского поселения</w:t>
      </w:r>
      <w:r w:rsidRPr="000376D3">
        <w:rPr>
          <w:sz w:val="28"/>
          <w:szCs w:val="28"/>
        </w:rPr>
        <w:t xml:space="preserve"> составили 190 498,3 тыс. рублей или 39,9 % и включают в себя:</w:t>
      </w:r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F82A5B">
        <w:rPr>
          <w:color w:val="000000"/>
          <w:sz w:val="18"/>
          <w:szCs w:val="18"/>
        </w:rPr>
        <w:t xml:space="preserve">ед. изм. </w:t>
      </w:r>
      <w:proofErr w:type="spellStart"/>
      <w:r w:rsidRPr="00F82A5B">
        <w:rPr>
          <w:color w:val="000000"/>
          <w:sz w:val="18"/>
          <w:szCs w:val="18"/>
        </w:rPr>
        <w:t>руб</w:t>
      </w:r>
      <w:proofErr w:type="spellEnd"/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5387"/>
        <w:gridCol w:w="696"/>
        <w:gridCol w:w="1701"/>
        <w:gridCol w:w="2139"/>
      </w:tblGrid>
      <w:tr w:rsidR="00D637C2" w:rsidRPr="00425961" w:rsidTr="00B6768B">
        <w:trPr>
          <w:trHeight w:val="3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C2" w:rsidRPr="00425961" w:rsidRDefault="00D637C2" w:rsidP="00B6768B">
            <w:pPr>
              <w:jc w:val="center"/>
              <w:rPr>
                <w:sz w:val="24"/>
                <w:szCs w:val="24"/>
              </w:rPr>
            </w:pPr>
            <w:r w:rsidRPr="00425961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C2" w:rsidRPr="00425961" w:rsidRDefault="00D637C2" w:rsidP="00B67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C2" w:rsidRPr="00425961" w:rsidRDefault="00D637C2" w:rsidP="00B6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7C2" w:rsidRPr="00425961" w:rsidRDefault="00D637C2" w:rsidP="00B6768B">
            <w:pPr>
              <w:jc w:val="center"/>
              <w:rPr>
                <w:sz w:val="24"/>
                <w:szCs w:val="24"/>
              </w:rPr>
            </w:pPr>
            <w:r w:rsidRPr="00425961">
              <w:rPr>
                <w:sz w:val="24"/>
                <w:szCs w:val="24"/>
              </w:rPr>
              <w:t>Факт</w:t>
            </w:r>
          </w:p>
        </w:tc>
      </w:tr>
      <w:tr w:rsidR="00D637C2" w:rsidRPr="00425961" w:rsidTr="00B6768B">
        <w:trPr>
          <w:trHeight w:val="2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425961" w:rsidRDefault="00D637C2" w:rsidP="00B676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5961">
              <w:rPr>
                <w:b/>
                <w:bCs/>
                <w:color w:val="000000"/>
                <w:sz w:val="24"/>
                <w:szCs w:val="24"/>
              </w:rPr>
              <w:t>Благоустройство в том числе: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5961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190 498 330,49</w:t>
            </w:r>
            <w:r w:rsidRPr="0042596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637C2" w:rsidRPr="00425961" w:rsidTr="00B6768B">
        <w:trPr>
          <w:trHeight w:val="4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МБ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78 130 464,15</w:t>
            </w:r>
            <w:r w:rsidRPr="004259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37C2" w:rsidRPr="00425961" w:rsidTr="00B6768B">
        <w:trPr>
          <w:trHeight w:val="5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  <w:r>
              <w:t xml:space="preserve"> (</w:t>
            </w:r>
            <w:r w:rsidRPr="006177A9">
              <w:rPr>
                <w:sz w:val="24"/>
                <w:szCs w:val="24"/>
              </w:rPr>
              <w:t>установк</w:t>
            </w:r>
            <w:r>
              <w:rPr>
                <w:sz w:val="24"/>
                <w:szCs w:val="24"/>
              </w:rPr>
              <w:t>а</w:t>
            </w:r>
            <w:r w:rsidRPr="006177A9">
              <w:rPr>
                <w:sz w:val="24"/>
                <w:szCs w:val="24"/>
              </w:rPr>
              <w:t xml:space="preserve"> металлического ограждения вдоль автомобильной дороги по ул. Бульварная</w:t>
            </w:r>
            <w:r>
              <w:rPr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РБ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2 624 715,00</w:t>
            </w:r>
          </w:p>
        </w:tc>
      </w:tr>
      <w:tr w:rsidR="00D637C2" w:rsidRPr="00425961" w:rsidTr="00B6768B">
        <w:trPr>
          <w:trHeight w:val="448"/>
        </w:trPr>
        <w:tc>
          <w:tcPr>
            <w:tcW w:w="5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Мероприятия по улучшению систем наружного освещения населенных пунктов Республики Башкортостан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подороге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color w:val="000000"/>
                <w:sz w:val="24"/>
                <w:szCs w:val="24"/>
              </w:rPr>
              <w:t>.р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Самакаево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3 329 680,18</w:t>
            </w:r>
            <w:r w:rsidRPr="004259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37C2" w:rsidRPr="00425961" w:rsidTr="00B6768B">
        <w:trPr>
          <w:trHeight w:val="35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D33C47" w:rsidRDefault="00D637C2" w:rsidP="00B6768B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РБ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3 026 981,99</w:t>
            </w:r>
          </w:p>
        </w:tc>
      </w:tr>
      <w:tr w:rsidR="00D637C2" w:rsidRPr="00425961" w:rsidTr="00B6768B">
        <w:trPr>
          <w:trHeight w:val="51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МБ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302 698,19</w:t>
            </w:r>
          </w:p>
        </w:tc>
      </w:tr>
      <w:tr w:rsidR="00D637C2" w:rsidRPr="00425961" w:rsidTr="00B6768B">
        <w:trPr>
          <w:trHeight w:val="60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Default="00D637C2" w:rsidP="00B6768B">
            <w:pPr>
              <w:rPr>
                <w:color w:val="000000"/>
                <w:sz w:val="24"/>
                <w:szCs w:val="24"/>
              </w:rPr>
            </w:pPr>
            <w:proofErr w:type="gramStart"/>
            <w:r w:rsidRPr="00AC76DF">
              <w:rPr>
                <w:color w:val="000000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 (ППМИ пяти (3) объектов:</w:t>
            </w:r>
            <w:proofErr w:type="gramEnd"/>
          </w:p>
          <w:p w:rsidR="00D637C2" w:rsidRPr="00D33C47" w:rsidRDefault="00D637C2" w:rsidP="00B6768B">
            <w:pPr>
              <w:rPr>
                <w:color w:val="000000"/>
                <w:sz w:val="24"/>
                <w:szCs w:val="24"/>
              </w:rPr>
            </w:pPr>
            <w:r w:rsidRPr="00D33C47">
              <w:rPr>
                <w:color w:val="000000"/>
                <w:sz w:val="24"/>
                <w:szCs w:val="24"/>
              </w:rPr>
              <w:t>1.</w:t>
            </w:r>
            <w:r w:rsidRPr="00D33C47">
              <w:t xml:space="preserve"> </w:t>
            </w:r>
            <w:r w:rsidRPr="00D33C47">
              <w:rPr>
                <w:color w:val="000000"/>
                <w:sz w:val="24"/>
                <w:szCs w:val="24"/>
              </w:rPr>
              <w:t xml:space="preserve">ремонт ограждения мусульманского кладбища в жилом районе </w:t>
            </w:r>
            <w:proofErr w:type="spellStart"/>
            <w:r w:rsidRPr="00D33C47">
              <w:rPr>
                <w:color w:val="000000"/>
                <w:sz w:val="24"/>
                <w:szCs w:val="24"/>
              </w:rPr>
              <w:t>Буранчино</w:t>
            </w:r>
            <w:proofErr w:type="spellEnd"/>
            <w:r w:rsidRPr="00D33C47">
              <w:rPr>
                <w:color w:val="000000"/>
                <w:sz w:val="24"/>
                <w:szCs w:val="24"/>
              </w:rPr>
              <w:t>;</w:t>
            </w:r>
          </w:p>
          <w:p w:rsidR="00D637C2" w:rsidRPr="00D33C47" w:rsidRDefault="00D637C2" w:rsidP="00B6768B">
            <w:pPr>
              <w:rPr>
                <w:color w:val="000000"/>
                <w:sz w:val="24"/>
                <w:szCs w:val="24"/>
              </w:rPr>
            </w:pPr>
            <w:r w:rsidRPr="00D33C47">
              <w:rPr>
                <w:color w:val="000000"/>
                <w:sz w:val="24"/>
                <w:szCs w:val="24"/>
              </w:rPr>
              <w:t>2.</w:t>
            </w:r>
            <w:r w:rsidRPr="00D33C47">
              <w:t xml:space="preserve"> </w:t>
            </w:r>
            <w:r w:rsidRPr="00D33C47">
              <w:rPr>
                <w:color w:val="000000"/>
                <w:sz w:val="24"/>
                <w:szCs w:val="24"/>
              </w:rPr>
              <w:t>обустройство детско-спортивной площадки по ул. Олега Кошевого в жилом районе Нефтяник;</w:t>
            </w:r>
          </w:p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D33C47">
              <w:rPr>
                <w:color w:val="000000"/>
                <w:sz w:val="24"/>
                <w:szCs w:val="24"/>
              </w:rPr>
              <w:t>3.</w:t>
            </w:r>
            <w:r w:rsidRPr="00D33C47">
              <w:t xml:space="preserve"> </w:t>
            </w:r>
            <w:r w:rsidRPr="00D33C47">
              <w:rPr>
                <w:color w:val="000000"/>
                <w:sz w:val="24"/>
                <w:szCs w:val="24"/>
              </w:rPr>
              <w:t xml:space="preserve">ремонт дороги по улице Булата </w:t>
            </w:r>
            <w:proofErr w:type="spellStart"/>
            <w:r w:rsidRPr="00D33C47">
              <w:rPr>
                <w:color w:val="000000"/>
                <w:sz w:val="24"/>
                <w:szCs w:val="24"/>
              </w:rPr>
              <w:t>Рафикова</w:t>
            </w:r>
            <w:proofErr w:type="spellEnd"/>
            <w:r w:rsidRPr="00D33C47">
              <w:rPr>
                <w:color w:val="000000"/>
                <w:sz w:val="24"/>
                <w:szCs w:val="24"/>
              </w:rPr>
              <w:t xml:space="preserve"> в жилом районе </w:t>
            </w:r>
            <w:proofErr w:type="spellStart"/>
            <w:r w:rsidRPr="00D33C47">
              <w:rPr>
                <w:color w:val="000000"/>
                <w:sz w:val="24"/>
                <w:szCs w:val="24"/>
              </w:rPr>
              <w:t>Юрматы</w:t>
            </w:r>
            <w:proofErr w:type="spellEnd"/>
            <w:r w:rsidRPr="00D33C47">
              <w:rPr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2 548 792,16</w:t>
            </w:r>
          </w:p>
        </w:tc>
      </w:tr>
      <w:tr w:rsidR="00D637C2" w:rsidRPr="00425961" w:rsidTr="00B6768B">
        <w:trPr>
          <w:trHeight w:val="477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AC76DF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 w:rsidRPr="00AC76DF">
              <w:rPr>
                <w:color w:val="000000"/>
                <w:sz w:val="24"/>
                <w:szCs w:val="24"/>
              </w:rPr>
              <w:t>Бюджет РБ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 w:rsidRPr="00AC76DF">
              <w:rPr>
                <w:color w:val="000000"/>
                <w:sz w:val="24"/>
                <w:szCs w:val="24"/>
              </w:rPr>
              <w:t>2 204 000,00</w:t>
            </w:r>
          </w:p>
        </w:tc>
      </w:tr>
      <w:tr w:rsidR="00D637C2" w:rsidRPr="00425961" w:rsidTr="00B6768B">
        <w:trPr>
          <w:trHeight w:val="508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AC76DF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 w:rsidRPr="00AC76DF">
              <w:rPr>
                <w:color w:val="000000"/>
                <w:sz w:val="24"/>
                <w:szCs w:val="24"/>
              </w:rPr>
              <w:t>Бюджет МБ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 w:rsidRPr="00AC76DF">
              <w:rPr>
                <w:color w:val="000000"/>
                <w:sz w:val="24"/>
                <w:szCs w:val="24"/>
              </w:rPr>
              <w:t>344 792,16</w:t>
            </w:r>
          </w:p>
        </w:tc>
      </w:tr>
      <w:tr w:rsidR="00D637C2" w:rsidRPr="00425961" w:rsidTr="00B6768B">
        <w:trPr>
          <w:trHeight w:val="708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AC76DF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AC76DF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AC76DF">
              <w:rPr>
                <w:color w:val="000000"/>
                <w:sz w:val="24"/>
                <w:szCs w:val="24"/>
              </w:rPr>
              <w:t>Софинанси</w:t>
            </w:r>
            <w:proofErr w:type="spellEnd"/>
            <w:r w:rsidRPr="00AC76DF">
              <w:rPr>
                <w:color w:val="000000"/>
                <w:sz w:val="24"/>
                <w:szCs w:val="24"/>
              </w:rPr>
              <w:t>-</w:t>
            </w:r>
          </w:p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</w:t>
            </w:r>
            <w:r w:rsidRPr="00AC76DF">
              <w:rPr>
                <w:color w:val="000000"/>
                <w:sz w:val="24"/>
                <w:szCs w:val="24"/>
              </w:rPr>
              <w:t>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AC76DF">
              <w:rPr>
                <w:color w:val="000000"/>
                <w:sz w:val="24"/>
                <w:szCs w:val="24"/>
              </w:rPr>
              <w:t>физ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C76DF">
              <w:rPr>
                <w:color w:val="000000"/>
                <w:sz w:val="24"/>
                <w:szCs w:val="24"/>
              </w:rPr>
              <w:t xml:space="preserve"> и юр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AC76DF">
              <w:rPr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355 000,00</w:t>
            </w:r>
          </w:p>
        </w:tc>
      </w:tr>
      <w:tr w:rsidR="00D637C2" w:rsidRPr="00425961" w:rsidTr="00B6768B">
        <w:trPr>
          <w:trHeight w:val="344"/>
        </w:trPr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DD3CAF">
              <w:rPr>
                <w:color w:val="000000"/>
                <w:sz w:val="24"/>
                <w:szCs w:val="24"/>
              </w:rPr>
              <w:t>Реализация проектов по комплексному благоустройству</w:t>
            </w:r>
            <w:r w:rsidRPr="00425961">
              <w:rPr>
                <w:color w:val="000000"/>
                <w:sz w:val="24"/>
                <w:szCs w:val="24"/>
              </w:rPr>
              <w:t xml:space="preserve"> дворовых территорий муниципальных образований Республики Башкортостан «Башкирские дворики» </w:t>
            </w:r>
            <w:r>
              <w:rPr>
                <w:color w:val="000000"/>
                <w:sz w:val="24"/>
                <w:szCs w:val="24"/>
              </w:rPr>
              <w:t xml:space="preserve">две дворовые территории: </w:t>
            </w:r>
            <w:r w:rsidRPr="00481448">
              <w:rPr>
                <w:color w:val="000000"/>
                <w:sz w:val="24"/>
                <w:szCs w:val="24"/>
              </w:rPr>
              <w:t>ул. Геологическая, д.32, д.34, ул. Бульварная, д.29,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81448">
              <w:rPr>
                <w:color w:val="000000"/>
                <w:sz w:val="24"/>
                <w:szCs w:val="24"/>
              </w:rPr>
              <w:t>д.31</w:t>
            </w:r>
            <w:r w:rsidRPr="00354BD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42 159 009,77</w:t>
            </w:r>
            <w:r w:rsidRPr="004259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37C2" w:rsidRPr="00425961" w:rsidTr="00B6768B">
        <w:trPr>
          <w:trHeight w:val="598"/>
        </w:trPr>
        <w:tc>
          <w:tcPr>
            <w:tcW w:w="5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 xml:space="preserve">Реализация проектов по комплексному благоустройству дворовых территорий муниципальных образований Республики Башкортостан «Башкирские дворики» </w:t>
            </w:r>
            <w:r>
              <w:rPr>
                <w:color w:val="000000"/>
                <w:sz w:val="24"/>
                <w:szCs w:val="24"/>
              </w:rPr>
              <w:t xml:space="preserve">две дворовые территории: </w:t>
            </w:r>
            <w:proofErr w:type="spellStart"/>
            <w:r w:rsidRPr="00481448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481448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481448">
              <w:rPr>
                <w:color w:val="000000"/>
                <w:sz w:val="24"/>
                <w:szCs w:val="24"/>
              </w:rPr>
              <w:t>калова</w:t>
            </w:r>
            <w:proofErr w:type="spellEnd"/>
            <w:r w:rsidRPr="00481448">
              <w:rPr>
                <w:color w:val="000000"/>
                <w:sz w:val="24"/>
                <w:szCs w:val="24"/>
              </w:rPr>
              <w:t>, д.2а, ул. Машиностроителей, д.63, д.69, д.69б, д.69в</w:t>
            </w:r>
            <w:r w:rsidRPr="00354BD4">
              <w:rPr>
                <w:color w:val="000000"/>
                <w:sz w:val="24"/>
                <w:szCs w:val="24"/>
              </w:rPr>
              <w:t>.</w:t>
            </w:r>
          </w:p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696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РБ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39 999 060,50</w:t>
            </w:r>
          </w:p>
        </w:tc>
      </w:tr>
      <w:tr w:rsidR="00D637C2" w:rsidRPr="00425961" w:rsidTr="00B6768B">
        <w:trPr>
          <w:trHeight w:val="61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МБ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 w:rsidRPr="0023540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159 949,27</w:t>
            </w:r>
          </w:p>
        </w:tc>
      </w:tr>
      <w:tr w:rsidR="00D637C2" w:rsidRPr="00425961" w:rsidTr="00B6768B">
        <w:trPr>
          <w:trHeight w:val="449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415 990,23</w:t>
            </w:r>
            <w:r w:rsidRPr="004259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37C2" w:rsidRPr="00425961" w:rsidTr="00B6768B">
        <w:trPr>
          <w:trHeight w:val="3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3E7212">
              <w:rPr>
                <w:color w:val="000000"/>
                <w:sz w:val="24"/>
                <w:szCs w:val="24"/>
              </w:rPr>
              <w:t>благоустройство Центрального парка имени Александра Матросова и Сквера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Default="00D637C2" w:rsidP="00B6768B">
            <w:pPr>
              <w:rPr>
                <w:color w:val="000000"/>
                <w:sz w:val="24"/>
                <w:szCs w:val="24"/>
              </w:rPr>
            </w:pPr>
          </w:p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 w:rsidRPr="0042596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РБ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18 721 000,00</w:t>
            </w:r>
          </w:p>
        </w:tc>
      </w:tr>
      <w:tr w:rsidR="00D637C2" w:rsidRPr="00425961" w:rsidTr="00B6768B">
        <w:trPr>
          <w:trHeight w:val="431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проекта </w:t>
            </w:r>
            <w:r w:rsidRPr="00437370">
              <w:rPr>
                <w:color w:val="000000"/>
                <w:sz w:val="24"/>
                <w:szCs w:val="24"/>
              </w:rPr>
              <w:t xml:space="preserve">«Формирование комфортной городской среды» </w:t>
            </w:r>
            <w:r>
              <w:rPr>
                <w:color w:val="000000"/>
                <w:sz w:val="24"/>
                <w:szCs w:val="24"/>
              </w:rPr>
              <w:t xml:space="preserve">по объекту </w:t>
            </w:r>
            <w:r w:rsidRPr="00437370">
              <w:rPr>
                <w:color w:val="000000"/>
                <w:sz w:val="24"/>
                <w:szCs w:val="24"/>
              </w:rPr>
              <w:t xml:space="preserve">«Благоустройство центральной аллеи в парке культуры и отдыха им. </w:t>
            </w:r>
            <w:r w:rsidRPr="00437370">
              <w:rPr>
                <w:color w:val="000000"/>
                <w:sz w:val="24"/>
                <w:szCs w:val="24"/>
              </w:rPr>
              <w:lastRenderedPageBreak/>
              <w:t xml:space="preserve">А. М. Матросова в ГП г. Ишимбай МР </w:t>
            </w:r>
            <w:proofErr w:type="spellStart"/>
            <w:r w:rsidRPr="00437370">
              <w:rPr>
                <w:color w:val="000000"/>
                <w:sz w:val="24"/>
                <w:szCs w:val="24"/>
              </w:rPr>
              <w:t>Ишимбайский</w:t>
            </w:r>
            <w:proofErr w:type="spellEnd"/>
            <w:r w:rsidRPr="00437370">
              <w:rPr>
                <w:color w:val="000000"/>
                <w:sz w:val="24"/>
                <w:szCs w:val="24"/>
              </w:rPr>
              <w:t xml:space="preserve"> район Республики Башкортостан. Объекты 5,6,7,8»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</w:t>
            </w:r>
            <w:r w:rsidRPr="0042596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42 213 679,00</w:t>
            </w:r>
            <w:r w:rsidRPr="004259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37C2" w:rsidRPr="00425961" w:rsidTr="00B6768B">
        <w:trPr>
          <w:trHeight w:val="397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РФ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39 300 935,15</w:t>
            </w:r>
          </w:p>
        </w:tc>
      </w:tr>
      <w:tr w:rsidR="00D637C2" w:rsidRPr="00425961" w:rsidTr="00B6768B">
        <w:trPr>
          <w:trHeight w:val="477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РБ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802 059,90</w:t>
            </w:r>
          </w:p>
        </w:tc>
      </w:tr>
      <w:tr w:rsidR="00D637C2" w:rsidRPr="00425961" w:rsidTr="00B6768B">
        <w:trPr>
          <w:trHeight w:val="413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МБ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7C2" w:rsidRPr="00425961" w:rsidRDefault="00D637C2" w:rsidP="00B6768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2 110 683,95</w:t>
            </w:r>
          </w:p>
        </w:tc>
      </w:tr>
    </w:tbl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- расходы по разделу 0505 организацию и содержание мест захоронения (финансирование МБУ ИССПД) составили 2 </w:t>
      </w:r>
      <w:r>
        <w:rPr>
          <w:sz w:val="28"/>
          <w:szCs w:val="28"/>
        </w:rPr>
        <w:t>533</w:t>
      </w:r>
      <w:r w:rsidRPr="00031041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031041">
        <w:rPr>
          <w:sz w:val="28"/>
          <w:szCs w:val="28"/>
        </w:rPr>
        <w:t xml:space="preserve"> тыс. руб. (0,</w:t>
      </w:r>
      <w:r>
        <w:rPr>
          <w:sz w:val="28"/>
          <w:szCs w:val="28"/>
        </w:rPr>
        <w:t>53</w:t>
      </w:r>
      <w:r w:rsidRPr="00031041">
        <w:rPr>
          <w:sz w:val="28"/>
          <w:szCs w:val="28"/>
        </w:rPr>
        <w:t xml:space="preserve"> %);</w:t>
      </w:r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 xml:space="preserve">- расходы по разделу 0605 </w:t>
      </w:r>
      <w:r w:rsidRPr="00031041">
        <w:rPr>
          <w:color w:val="000000"/>
          <w:sz w:val="28"/>
          <w:szCs w:val="28"/>
        </w:rPr>
        <w:t xml:space="preserve">другие вопросы в области охраны окружающей среды (прием отходов и вывоз мусора) </w:t>
      </w:r>
      <w:r w:rsidRPr="00031041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>5 442,9</w:t>
      </w:r>
      <w:r w:rsidRPr="00031041">
        <w:rPr>
          <w:sz w:val="28"/>
          <w:szCs w:val="28"/>
        </w:rPr>
        <w:t>тыс. руб. (</w:t>
      </w:r>
      <w:r>
        <w:rPr>
          <w:sz w:val="28"/>
          <w:szCs w:val="28"/>
        </w:rPr>
        <w:t>1,14</w:t>
      </w:r>
      <w:r w:rsidRPr="00031041">
        <w:rPr>
          <w:sz w:val="28"/>
          <w:szCs w:val="28"/>
        </w:rPr>
        <w:t xml:space="preserve"> %);</w:t>
      </w:r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- расходы по разделу 1006 «</w:t>
      </w:r>
      <w:r w:rsidRPr="00031041">
        <w:rPr>
          <w:color w:val="000000"/>
          <w:sz w:val="28"/>
          <w:szCs w:val="28"/>
        </w:rPr>
        <w:t xml:space="preserve">социальное обеспечение населения» (расходы на траурные мероприятия участников СВО) </w:t>
      </w:r>
      <w:r w:rsidRPr="00031041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>830,0</w:t>
      </w:r>
      <w:r w:rsidRPr="00031041">
        <w:rPr>
          <w:sz w:val="28"/>
          <w:szCs w:val="28"/>
        </w:rPr>
        <w:t xml:space="preserve"> тыс. руб. (0,</w:t>
      </w:r>
      <w:r>
        <w:rPr>
          <w:sz w:val="28"/>
          <w:szCs w:val="28"/>
        </w:rPr>
        <w:t>17</w:t>
      </w:r>
      <w:r w:rsidRPr="00031041">
        <w:rPr>
          <w:sz w:val="28"/>
          <w:szCs w:val="28"/>
        </w:rPr>
        <w:t xml:space="preserve"> %);</w:t>
      </w:r>
    </w:p>
    <w:p w:rsidR="00D637C2" w:rsidRPr="00031041" w:rsidRDefault="00D637C2" w:rsidP="00D637C2">
      <w:pPr>
        <w:ind w:left="-567" w:firstLine="567"/>
        <w:jc w:val="both"/>
        <w:rPr>
          <w:sz w:val="28"/>
          <w:szCs w:val="28"/>
        </w:rPr>
      </w:pPr>
      <w:r w:rsidRPr="00031041">
        <w:rPr>
          <w:sz w:val="28"/>
          <w:szCs w:val="28"/>
        </w:rPr>
        <w:t>- расходы по разделу 1403 «</w:t>
      </w:r>
      <w:r w:rsidRPr="00031041">
        <w:rPr>
          <w:color w:val="000000"/>
          <w:sz w:val="28"/>
          <w:szCs w:val="28"/>
        </w:rPr>
        <w:t>прочие межбюджетные трансферты» (</w:t>
      </w:r>
      <w:r>
        <w:rPr>
          <w:color w:val="000000"/>
          <w:sz w:val="28"/>
          <w:szCs w:val="28"/>
        </w:rPr>
        <w:t xml:space="preserve">переданные полномочия, </w:t>
      </w:r>
      <w:r w:rsidRPr="00031041">
        <w:rPr>
          <w:color w:val="000000"/>
          <w:sz w:val="28"/>
          <w:szCs w:val="28"/>
        </w:rPr>
        <w:t xml:space="preserve">социальные выплаты, пенсии и т.п.) </w:t>
      </w:r>
      <w:r w:rsidRPr="00031041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>34 611,0</w:t>
      </w:r>
      <w:r w:rsidRPr="00031041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7,25</w:t>
      </w:r>
      <w:r w:rsidRPr="00031041">
        <w:rPr>
          <w:sz w:val="28"/>
          <w:szCs w:val="28"/>
        </w:rPr>
        <w:t xml:space="preserve"> %);</w:t>
      </w:r>
    </w:p>
    <w:p w:rsidR="00D637C2" w:rsidRDefault="00D637C2" w:rsidP="00D637C2">
      <w:pPr>
        <w:ind w:firstLine="567"/>
        <w:jc w:val="both"/>
        <w:rPr>
          <w:sz w:val="28"/>
          <w:szCs w:val="28"/>
        </w:rPr>
      </w:pPr>
    </w:p>
    <w:p w:rsidR="00173C62" w:rsidRDefault="00173C62" w:rsidP="0020183E">
      <w:pPr>
        <w:spacing w:line="276" w:lineRule="auto"/>
        <w:ind w:firstLine="708"/>
        <w:jc w:val="right"/>
        <w:rPr>
          <w:sz w:val="28"/>
          <w:szCs w:val="28"/>
        </w:rPr>
      </w:pPr>
    </w:p>
    <w:p w:rsidR="00173C62" w:rsidRPr="00FD27F0" w:rsidRDefault="00173C62" w:rsidP="0020183E">
      <w:pPr>
        <w:spacing w:line="276" w:lineRule="auto"/>
        <w:rPr>
          <w:i/>
          <w:sz w:val="28"/>
          <w:szCs w:val="28"/>
        </w:rPr>
      </w:pPr>
      <w:r w:rsidRPr="00FD27F0">
        <w:rPr>
          <w:i/>
          <w:sz w:val="28"/>
          <w:szCs w:val="28"/>
        </w:rPr>
        <w:t xml:space="preserve"> (В</w:t>
      </w:r>
      <w:r>
        <w:rPr>
          <w:i/>
          <w:sz w:val="28"/>
          <w:szCs w:val="28"/>
        </w:rPr>
        <w:t xml:space="preserve">опросов  у </w:t>
      </w:r>
      <w:r w:rsidRPr="00FD27F0">
        <w:rPr>
          <w:i/>
          <w:sz w:val="28"/>
          <w:szCs w:val="28"/>
        </w:rPr>
        <w:t xml:space="preserve"> участников</w:t>
      </w:r>
      <w:r>
        <w:rPr>
          <w:i/>
          <w:sz w:val="28"/>
          <w:szCs w:val="28"/>
        </w:rPr>
        <w:t xml:space="preserve"> не было</w:t>
      </w:r>
      <w:r w:rsidRPr="00FD27F0">
        <w:rPr>
          <w:i/>
          <w:sz w:val="28"/>
          <w:szCs w:val="28"/>
        </w:rPr>
        <w:t>)</w:t>
      </w:r>
    </w:p>
    <w:p w:rsidR="00173C62" w:rsidRDefault="00173C62" w:rsidP="0020183E">
      <w:pPr>
        <w:spacing w:line="276" w:lineRule="auto"/>
        <w:rPr>
          <w:i/>
          <w:sz w:val="28"/>
          <w:szCs w:val="28"/>
        </w:rPr>
      </w:pPr>
    </w:p>
    <w:p w:rsidR="00173C62" w:rsidRPr="00794DFB" w:rsidRDefault="00173C62" w:rsidP="0020183E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FD27F0"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>:</w:t>
      </w:r>
    </w:p>
    <w:p w:rsidR="00173C62" w:rsidRDefault="00173C62" w:rsidP="0020183E">
      <w:pPr>
        <w:spacing w:line="276" w:lineRule="auto"/>
        <w:rPr>
          <w:sz w:val="28"/>
          <w:szCs w:val="28"/>
        </w:rPr>
      </w:pPr>
      <w:r w:rsidRPr="003460C6">
        <w:rPr>
          <w:sz w:val="28"/>
          <w:szCs w:val="28"/>
        </w:rPr>
        <w:t>Поступило предложение: согласиться с проектом решения.</w:t>
      </w:r>
    </w:p>
    <w:p w:rsidR="00173C62" w:rsidRPr="003460C6" w:rsidRDefault="00173C62" w:rsidP="0020183E">
      <w:pPr>
        <w:spacing w:line="276" w:lineRule="auto"/>
        <w:rPr>
          <w:sz w:val="28"/>
          <w:szCs w:val="28"/>
        </w:rPr>
      </w:pPr>
    </w:p>
    <w:p w:rsidR="00173C62" w:rsidRDefault="00173C62" w:rsidP="0020183E">
      <w:pPr>
        <w:widowControl/>
        <w:autoSpaceDE/>
        <w:autoSpaceDN/>
        <w:adjustRightInd/>
        <w:spacing w:line="276" w:lineRule="auto"/>
        <w:ind w:firstLine="510"/>
        <w:jc w:val="both"/>
        <w:rPr>
          <w:bCs/>
          <w:sz w:val="28"/>
          <w:szCs w:val="24"/>
        </w:rPr>
      </w:pPr>
      <w:r w:rsidRPr="00F461BA">
        <w:rPr>
          <w:bCs/>
          <w:sz w:val="28"/>
          <w:szCs w:val="28"/>
        </w:rPr>
        <w:tab/>
      </w:r>
      <w:r w:rsidRPr="00F461BA">
        <w:rPr>
          <w:b/>
          <w:bCs/>
          <w:sz w:val="28"/>
          <w:szCs w:val="24"/>
        </w:rPr>
        <w:t xml:space="preserve">Результаты голосования: </w:t>
      </w:r>
      <w:r>
        <w:rPr>
          <w:bCs/>
          <w:sz w:val="28"/>
          <w:szCs w:val="24"/>
        </w:rPr>
        <w:t xml:space="preserve">За – </w:t>
      </w:r>
      <w:r w:rsidR="00D637C2">
        <w:rPr>
          <w:bCs/>
          <w:sz w:val="28"/>
          <w:szCs w:val="24"/>
        </w:rPr>
        <w:t>3</w:t>
      </w:r>
      <w:r w:rsidRPr="00F461BA">
        <w:rPr>
          <w:bCs/>
          <w:sz w:val="28"/>
          <w:szCs w:val="24"/>
        </w:rPr>
        <w:t xml:space="preserve">, против – нет, воздержался – </w:t>
      </w:r>
      <w:r>
        <w:rPr>
          <w:bCs/>
          <w:sz w:val="28"/>
          <w:szCs w:val="24"/>
        </w:rPr>
        <w:t>нет.</w:t>
      </w:r>
    </w:p>
    <w:p w:rsidR="00173C62" w:rsidRDefault="00173C62" w:rsidP="0020183E">
      <w:pPr>
        <w:shd w:val="clear" w:color="auto" w:fill="FFFFFF"/>
        <w:tabs>
          <w:tab w:val="left" w:pos="720"/>
        </w:tabs>
        <w:spacing w:line="276" w:lineRule="auto"/>
        <w:jc w:val="center"/>
        <w:rPr>
          <w:bCs/>
          <w:sz w:val="28"/>
          <w:szCs w:val="28"/>
        </w:rPr>
      </w:pPr>
      <w:r w:rsidRPr="00F461BA">
        <w:rPr>
          <w:bCs/>
          <w:sz w:val="28"/>
          <w:szCs w:val="28"/>
        </w:rPr>
        <w:t>Решение принято единогласно.</w:t>
      </w:r>
    </w:p>
    <w:p w:rsidR="00173C62" w:rsidRPr="003460C6" w:rsidRDefault="00173C62" w:rsidP="0020183E">
      <w:pPr>
        <w:spacing w:line="276" w:lineRule="auto"/>
        <w:jc w:val="both"/>
        <w:rPr>
          <w:i/>
          <w:sz w:val="28"/>
          <w:szCs w:val="28"/>
        </w:rPr>
      </w:pPr>
    </w:p>
    <w:p w:rsidR="00173C62" w:rsidRDefault="00173C62" w:rsidP="002018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Председательствующим объявлено, что </w:t>
      </w:r>
      <w:r w:rsidRPr="003460C6">
        <w:rPr>
          <w:sz w:val="28"/>
          <w:szCs w:val="28"/>
        </w:rPr>
        <w:t xml:space="preserve">Повестка дня публичных слушаний исчерпана. </w:t>
      </w:r>
    </w:p>
    <w:p w:rsidR="00173C62" w:rsidRPr="003460C6" w:rsidRDefault="00173C62" w:rsidP="002018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 больше не поступило. П</w:t>
      </w:r>
      <w:r w:rsidRPr="003460C6">
        <w:rPr>
          <w:sz w:val="28"/>
          <w:szCs w:val="28"/>
        </w:rPr>
        <w:t>убличные слушания объявл</w:t>
      </w:r>
      <w:r>
        <w:rPr>
          <w:sz w:val="28"/>
          <w:szCs w:val="28"/>
        </w:rPr>
        <w:t>ены</w:t>
      </w:r>
      <w:r w:rsidRPr="003460C6">
        <w:rPr>
          <w:sz w:val="28"/>
          <w:szCs w:val="28"/>
        </w:rPr>
        <w:t xml:space="preserve"> закрытыми.</w:t>
      </w:r>
    </w:p>
    <w:p w:rsidR="00173C62" w:rsidRDefault="00173C62" w:rsidP="0020183E">
      <w:pPr>
        <w:spacing w:line="276" w:lineRule="auto"/>
        <w:ind w:firstLine="708"/>
        <w:rPr>
          <w:sz w:val="28"/>
          <w:szCs w:val="28"/>
        </w:rPr>
      </w:pPr>
    </w:p>
    <w:p w:rsidR="00173C62" w:rsidRDefault="00173C62" w:rsidP="0020183E">
      <w:pPr>
        <w:spacing w:line="276" w:lineRule="auto"/>
        <w:rPr>
          <w:sz w:val="28"/>
          <w:szCs w:val="28"/>
        </w:rPr>
      </w:pPr>
    </w:p>
    <w:p w:rsidR="00BF512D" w:rsidRDefault="00BF512D" w:rsidP="0020183E">
      <w:pPr>
        <w:spacing w:line="276" w:lineRule="auto"/>
        <w:rPr>
          <w:sz w:val="28"/>
          <w:szCs w:val="28"/>
        </w:rPr>
      </w:pPr>
    </w:p>
    <w:p w:rsidR="00BF512D" w:rsidRDefault="00173C62" w:rsidP="00942EC2">
      <w:pPr>
        <w:spacing w:line="276" w:lineRule="auto"/>
        <w:jc w:val="both"/>
        <w:rPr>
          <w:sz w:val="28"/>
          <w:szCs w:val="28"/>
        </w:rPr>
      </w:pPr>
      <w:r w:rsidRPr="00361567">
        <w:rPr>
          <w:sz w:val="28"/>
          <w:szCs w:val="28"/>
        </w:rPr>
        <w:t xml:space="preserve">Председатель комиссии                                                             </w:t>
      </w:r>
      <w:r w:rsidR="00C50F93">
        <w:rPr>
          <w:sz w:val="28"/>
          <w:szCs w:val="28"/>
        </w:rPr>
        <w:t xml:space="preserve">Л.Д. </w:t>
      </w:r>
      <w:proofErr w:type="spellStart"/>
      <w:r w:rsidR="00C50F93">
        <w:rPr>
          <w:sz w:val="28"/>
          <w:szCs w:val="28"/>
        </w:rPr>
        <w:t>Кунафина</w:t>
      </w:r>
      <w:proofErr w:type="spellEnd"/>
    </w:p>
    <w:p w:rsidR="00BF512D" w:rsidRDefault="00BF512D" w:rsidP="0020183E">
      <w:pPr>
        <w:spacing w:line="276" w:lineRule="auto"/>
        <w:rPr>
          <w:sz w:val="28"/>
          <w:szCs w:val="28"/>
        </w:rPr>
      </w:pPr>
    </w:p>
    <w:p w:rsidR="00CD4BCA" w:rsidRDefault="00CD4BCA" w:rsidP="00CD4BCA">
      <w:pPr>
        <w:spacing w:line="276" w:lineRule="auto"/>
        <w:jc w:val="both"/>
        <w:rPr>
          <w:sz w:val="28"/>
          <w:szCs w:val="28"/>
        </w:rPr>
      </w:pPr>
    </w:p>
    <w:p w:rsidR="00D637C2" w:rsidRDefault="00D637C2" w:rsidP="00CD4BCA">
      <w:pPr>
        <w:spacing w:line="276" w:lineRule="auto"/>
        <w:jc w:val="both"/>
        <w:rPr>
          <w:sz w:val="28"/>
          <w:szCs w:val="28"/>
        </w:rPr>
      </w:pPr>
    </w:p>
    <w:p w:rsidR="00D637C2" w:rsidRDefault="00D637C2" w:rsidP="00CD4BCA">
      <w:pPr>
        <w:spacing w:line="276" w:lineRule="auto"/>
        <w:jc w:val="both"/>
        <w:rPr>
          <w:sz w:val="28"/>
          <w:szCs w:val="28"/>
        </w:rPr>
      </w:pPr>
    </w:p>
    <w:p w:rsidR="00D637C2" w:rsidRDefault="00D637C2" w:rsidP="00CD4BCA">
      <w:pPr>
        <w:spacing w:line="276" w:lineRule="auto"/>
        <w:jc w:val="both"/>
        <w:rPr>
          <w:sz w:val="28"/>
          <w:szCs w:val="28"/>
        </w:rPr>
      </w:pPr>
    </w:p>
    <w:p w:rsidR="00D637C2" w:rsidRDefault="00D637C2" w:rsidP="00CD4BCA">
      <w:pPr>
        <w:spacing w:line="276" w:lineRule="auto"/>
        <w:jc w:val="both"/>
        <w:rPr>
          <w:sz w:val="28"/>
          <w:szCs w:val="28"/>
        </w:rPr>
      </w:pPr>
    </w:p>
    <w:p w:rsidR="00D637C2" w:rsidRDefault="00D637C2" w:rsidP="00CD4BCA">
      <w:pPr>
        <w:spacing w:line="276" w:lineRule="auto"/>
        <w:jc w:val="both"/>
        <w:rPr>
          <w:sz w:val="28"/>
          <w:szCs w:val="28"/>
        </w:rPr>
      </w:pPr>
    </w:p>
    <w:p w:rsidR="00D637C2" w:rsidRDefault="00D637C2" w:rsidP="00CD4BCA">
      <w:pPr>
        <w:spacing w:line="276" w:lineRule="auto"/>
        <w:jc w:val="both"/>
        <w:rPr>
          <w:sz w:val="28"/>
          <w:szCs w:val="28"/>
        </w:rPr>
      </w:pPr>
    </w:p>
    <w:p w:rsidR="00881D8F" w:rsidRDefault="00881D8F" w:rsidP="00CD4BCA">
      <w:pPr>
        <w:spacing w:line="276" w:lineRule="auto"/>
        <w:jc w:val="both"/>
        <w:rPr>
          <w:sz w:val="28"/>
          <w:szCs w:val="28"/>
        </w:rPr>
      </w:pPr>
    </w:p>
    <w:p w:rsidR="00F11488" w:rsidRPr="00CD4BCA" w:rsidRDefault="00C50F93" w:rsidP="00CD4BCA">
      <w:pPr>
        <w:spacing w:line="276" w:lineRule="auto"/>
        <w:jc w:val="both"/>
        <w:rPr>
          <w:sz w:val="28"/>
          <w:szCs w:val="28"/>
        </w:rPr>
      </w:pPr>
      <w:r w:rsidRPr="002D5468">
        <w:rPr>
          <w:i/>
          <w:sz w:val="24"/>
          <w:szCs w:val="24"/>
        </w:rPr>
        <w:t xml:space="preserve">Протокол составлен </w:t>
      </w:r>
      <w:r w:rsidR="00942EC2">
        <w:rPr>
          <w:i/>
          <w:sz w:val="24"/>
          <w:szCs w:val="24"/>
        </w:rPr>
        <w:t xml:space="preserve">24 </w:t>
      </w:r>
      <w:r w:rsidRPr="002D5468">
        <w:rPr>
          <w:i/>
          <w:sz w:val="24"/>
          <w:szCs w:val="24"/>
        </w:rPr>
        <w:t>апреля 202</w:t>
      </w:r>
      <w:r w:rsidR="00942EC2">
        <w:rPr>
          <w:i/>
          <w:sz w:val="24"/>
          <w:szCs w:val="24"/>
        </w:rPr>
        <w:t>5</w:t>
      </w:r>
      <w:r w:rsidRPr="002D5468">
        <w:rPr>
          <w:i/>
          <w:sz w:val="24"/>
          <w:szCs w:val="24"/>
        </w:rPr>
        <w:t xml:space="preserve"> года</w:t>
      </w:r>
      <w:r>
        <w:rPr>
          <w:i/>
          <w:sz w:val="24"/>
          <w:szCs w:val="24"/>
        </w:rPr>
        <w:t>.</w:t>
      </w:r>
      <w:r w:rsidRPr="002D5468">
        <w:rPr>
          <w:i/>
          <w:sz w:val="24"/>
          <w:szCs w:val="24"/>
        </w:rPr>
        <w:t xml:space="preserve">                     </w:t>
      </w:r>
      <w:r>
        <w:rPr>
          <w:sz w:val="28"/>
          <w:szCs w:val="28"/>
        </w:rPr>
        <w:t xml:space="preserve">      </w:t>
      </w:r>
    </w:p>
    <w:sectPr w:rsidR="00F11488" w:rsidRPr="00CD4BCA" w:rsidSect="00D952D4">
      <w:headerReference w:type="even" r:id="rId8"/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12" w:rsidRDefault="00C44912">
      <w:r>
        <w:separator/>
      </w:r>
    </w:p>
  </w:endnote>
  <w:endnote w:type="continuationSeparator" w:id="0">
    <w:p w:rsidR="00C44912" w:rsidRDefault="00C4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12" w:rsidRDefault="00C44912">
      <w:r>
        <w:separator/>
      </w:r>
    </w:p>
  </w:footnote>
  <w:footnote w:type="continuationSeparator" w:id="0">
    <w:p w:rsidR="00C44912" w:rsidRDefault="00C44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8B" w:rsidRDefault="00B6768B" w:rsidP="00887F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68B" w:rsidRDefault="00B676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68B" w:rsidRDefault="00B6768B" w:rsidP="00887F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61D2">
      <w:rPr>
        <w:rStyle w:val="a6"/>
        <w:noProof/>
      </w:rPr>
      <w:t>12</w:t>
    </w:r>
    <w:r>
      <w:rPr>
        <w:rStyle w:val="a6"/>
      </w:rPr>
      <w:fldChar w:fldCharType="end"/>
    </w:r>
  </w:p>
  <w:p w:rsidR="00B6768B" w:rsidRDefault="00B676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B62"/>
    <w:multiLevelType w:val="hybridMultilevel"/>
    <w:tmpl w:val="D110EECA"/>
    <w:lvl w:ilvl="0" w:tplc="A16A0D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D223E89"/>
    <w:multiLevelType w:val="hybridMultilevel"/>
    <w:tmpl w:val="5134BACE"/>
    <w:lvl w:ilvl="0" w:tplc="70EA5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A32DF"/>
    <w:multiLevelType w:val="multilevel"/>
    <w:tmpl w:val="D110EE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C642234"/>
    <w:multiLevelType w:val="hybridMultilevel"/>
    <w:tmpl w:val="CD22214A"/>
    <w:lvl w:ilvl="0" w:tplc="0419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4">
    <w:nsid w:val="67823228"/>
    <w:multiLevelType w:val="hybridMultilevel"/>
    <w:tmpl w:val="24007B8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ABE10EB"/>
    <w:multiLevelType w:val="hybridMultilevel"/>
    <w:tmpl w:val="9B3A9F80"/>
    <w:lvl w:ilvl="0" w:tplc="0419000F">
      <w:start w:val="1"/>
      <w:numFmt w:val="decimal"/>
      <w:lvlText w:val="%1."/>
      <w:lvlJc w:val="left"/>
      <w:pPr>
        <w:ind w:left="96" w:hanging="360"/>
      </w:pPr>
    </w:lvl>
    <w:lvl w:ilvl="1" w:tplc="04190019" w:tentative="1">
      <w:start w:val="1"/>
      <w:numFmt w:val="lowerLetter"/>
      <w:lvlText w:val="%2."/>
      <w:lvlJc w:val="left"/>
      <w:pPr>
        <w:ind w:left="816" w:hanging="360"/>
      </w:pPr>
    </w:lvl>
    <w:lvl w:ilvl="2" w:tplc="0419001B" w:tentative="1">
      <w:start w:val="1"/>
      <w:numFmt w:val="lowerRoman"/>
      <w:lvlText w:val="%3."/>
      <w:lvlJc w:val="right"/>
      <w:pPr>
        <w:ind w:left="1536" w:hanging="180"/>
      </w:pPr>
    </w:lvl>
    <w:lvl w:ilvl="3" w:tplc="0419000F" w:tentative="1">
      <w:start w:val="1"/>
      <w:numFmt w:val="decimal"/>
      <w:lvlText w:val="%4."/>
      <w:lvlJc w:val="left"/>
      <w:pPr>
        <w:ind w:left="2256" w:hanging="360"/>
      </w:pPr>
    </w:lvl>
    <w:lvl w:ilvl="4" w:tplc="04190019" w:tentative="1">
      <w:start w:val="1"/>
      <w:numFmt w:val="lowerLetter"/>
      <w:lvlText w:val="%5."/>
      <w:lvlJc w:val="left"/>
      <w:pPr>
        <w:ind w:left="2976" w:hanging="360"/>
      </w:pPr>
    </w:lvl>
    <w:lvl w:ilvl="5" w:tplc="0419001B" w:tentative="1">
      <w:start w:val="1"/>
      <w:numFmt w:val="lowerRoman"/>
      <w:lvlText w:val="%6."/>
      <w:lvlJc w:val="right"/>
      <w:pPr>
        <w:ind w:left="3696" w:hanging="180"/>
      </w:pPr>
    </w:lvl>
    <w:lvl w:ilvl="6" w:tplc="0419000F" w:tentative="1">
      <w:start w:val="1"/>
      <w:numFmt w:val="decimal"/>
      <w:lvlText w:val="%7."/>
      <w:lvlJc w:val="left"/>
      <w:pPr>
        <w:ind w:left="4416" w:hanging="360"/>
      </w:pPr>
    </w:lvl>
    <w:lvl w:ilvl="7" w:tplc="04190019" w:tentative="1">
      <w:start w:val="1"/>
      <w:numFmt w:val="lowerLetter"/>
      <w:lvlText w:val="%8."/>
      <w:lvlJc w:val="left"/>
      <w:pPr>
        <w:ind w:left="5136" w:hanging="360"/>
      </w:pPr>
    </w:lvl>
    <w:lvl w:ilvl="8" w:tplc="0419001B" w:tentative="1">
      <w:start w:val="1"/>
      <w:numFmt w:val="lowerRoman"/>
      <w:lvlText w:val="%9."/>
      <w:lvlJc w:val="right"/>
      <w:pPr>
        <w:ind w:left="585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0E"/>
    <w:rsid w:val="000335D3"/>
    <w:rsid w:val="00071029"/>
    <w:rsid w:val="000870E5"/>
    <w:rsid w:val="00095B3E"/>
    <w:rsid w:val="00095DCC"/>
    <w:rsid w:val="000B2C64"/>
    <w:rsid w:val="000B6DFF"/>
    <w:rsid w:val="000C11A4"/>
    <w:rsid w:val="000F230F"/>
    <w:rsid w:val="000F7C08"/>
    <w:rsid w:val="0013442E"/>
    <w:rsid w:val="00165C9C"/>
    <w:rsid w:val="00172DB0"/>
    <w:rsid w:val="00173C62"/>
    <w:rsid w:val="00173CD2"/>
    <w:rsid w:val="001813FA"/>
    <w:rsid w:val="001832CB"/>
    <w:rsid w:val="001B5F08"/>
    <w:rsid w:val="0020183E"/>
    <w:rsid w:val="002026E9"/>
    <w:rsid w:val="002033A7"/>
    <w:rsid w:val="00216181"/>
    <w:rsid w:val="00217C0B"/>
    <w:rsid w:val="00223CB1"/>
    <w:rsid w:val="00247F27"/>
    <w:rsid w:val="002A75F4"/>
    <w:rsid w:val="002D37E1"/>
    <w:rsid w:val="002D78AE"/>
    <w:rsid w:val="002F65BC"/>
    <w:rsid w:val="00307B8F"/>
    <w:rsid w:val="003123EB"/>
    <w:rsid w:val="00315CD5"/>
    <w:rsid w:val="00326D05"/>
    <w:rsid w:val="00333F44"/>
    <w:rsid w:val="00337381"/>
    <w:rsid w:val="00361567"/>
    <w:rsid w:val="00366C8D"/>
    <w:rsid w:val="00367A17"/>
    <w:rsid w:val="00375E4E"/>
    <w:rsid w:val="00380D40"/>
    <w:rsid w:val="003C05C1"/>
    <w:rsid w:val="003D3E85"/>
    <w:rsid w:val="003D4E1C"/>
    <w:rsid w:val="003E099A"/>
    <w:rsid w:val="003E5490"/>
    <w:rsid w:val="00410878"/>
    <w:rsid w:val="00427307"/>
    <w:rsid w:val="004361D2"/>
    <w:rsid w:val="00464306"/>
    <w:rsid w:val="0047148E"/>
    <w:rsid w:val="0049791E"/>
    <w:rsid w:val="004A3CAE"/>
    <w:rsid w:val="004B61F9"/>
    <w:rsid w:val="004C5EB9"/>
    <w:rsid w:val="004E2F11"/>
    <w:rsid w:val="004F0848"/>
    <w:rsid w:val="00523A09"/>
    <w:rsid w:val="00526960"/>
    <w:rsid w:val="005420FD"/>
    <w:rsid w:val="005420FE"/>
    <w:rsid w:val="005858C4"/>
    <w:rsid w:val="00594D3A"/>
    <w:rsid w:val="005D0710"/>
    <w:rsid w:val="005E1591"/>
    <w:rsid w:val="005F58AD"/>
    <w:rsid w:val="0060505B"/>
    <w:rsid w:val="006110D4"/>
    <w:rsid w:val="0061712A"/>
    <w:rsid w:val="00621418"/>
    <w:rsid w:val="00633B2B"/>
    <w:rsid w:val="00636C49"/>
    <w:rsid w:val="0064484A"/>
    <w:rsid w:val="00652675"/>
    <w:rsid w:val="0067402F"/>
    <w:rsid w:val="0067462B"/>
    <w:rsid w:val="006864BA"/>
    <w:rsid w:val="00691287"/>
    <w:rsid w:val="00692093"/>
    <w:rsid w:val="006928AB"/>
    <w:rsid w:val="006A7982"/>
    <w:rsid w:val="006B691E"/>
    <w:rsid w:val="006C7CF5"/>
    <w:rsid w:val="006D22CD"/>
    <w:rsid w:val="006E0B0E"/>
    <w:rsid w:val="006F4C6A"/>
    <w:rsid w:val="006F5B74"/>
    <w:rsid w:val="00700417"/>
    <w:rsid w:val="00704866"/>
    <w:rsid w:val="00710E1A"/>
    <w:rsid w:val="00721E29"/>
    <w:rsid w:val="007261B8"/>
    <w:rsid w:val="00734942"/>
    <w:rsid w:val="00743414"/>
    <w:rsid w:val="00743B6B"/>
    <w:rsid w:val="00745835"/>
    <w:rsid w:val="00752BC5"/>
    <w:rsid w:val="00757CC8"/>
    <w:rsid w:val="00760B29"/>
    <w:rsid w:val="0076394A"/>
    <w:rsid w:val="00791294"/>
    <w:rsid w:val="00794DFB"/>
    <w:rsid w:val="007A3AB1"/>
    <w:rsid w:val="007A747A"/>
    <w:rsid w:val="007C6C6D"/>
    <w:rsid w:val="007D1E6B"/>
    <w:rsid w:val="007F7BC7"/>
    <w:rsid w:val="008239B3"/>
    <w:rsid w:val="00834E58"/>
    <w:rsid w:val="00847841"/>
    <w:rsid w:val="0087088C"/>
    <w:rsid w:val="00881D8F"/>
    <w:rsid w:val="00887FD4"/>
    <w:rsid w:val="00893607"/>
    <w:rsid w:val="008974E4"/>
    <w:rsid w:val="008A40C4"/>
    <w:rsid w:val="008B1890"/>
    <w:rsid w:val="008D494B"/>
    <w:rsid w:val="008D7E92"/>
    <w:rsid w:val="00905751"/>
    <w:rsid w:val="009328A6"/>
    <w:rsid w:val="00941210"/>
    <w:rsid w:val="00942EC2"/>
    <w:rsid w:val="00954A0E"/>
    <w:rsid w:val="00997DF0"/>
    <w:rsid w:val="009B56EF"/>
    <w:rsid w:val="009E1DEC"/>
    <w:rsid w:val="009E23BB"/>
    <w:rsid w:val="009E7B7B"/>
    <w:rsid w:val="00A31A83"/>
    <w:rsid w:val="00A57294"/>
    <w:rsid w:val="00A576F2"/>
    <w:rsid w:val="00A705D4"/>
    <w:rsid w:val="00AC0014"/>
    <w:rsid w:val="00AC4337"/>
    <w:rsid w:val="00AC6D05"/>
    <w:rsid w:val="00AE21C2"/>
    <w:rsid w:val="00AF73BC"/>
    <w:rsid w:val="00B10FF6"/>
    <w:rsid w:val="00B155CB"/>
    <w:rsid w:val="00B2319D"/>
    <w:rsid w:val="00B433EA"/>
    <w:rsid w:val="00B4740B"/>
    <w:rsid w:val="00B553E7"/>
    <w:rsid w:val="00B60C1C"/>
    <w:rsid w:val="00B6768B"/>
    <w:rsid w:val="00B678F9"/>
    <w:rsid w:val="00B71400"/>
    <w:rsid w:val="00B74609"/>
    <w:rsid w:val="00BB0EE5"/>
    <w:rsid w:val="00BC23D3"/>
    <w:rsid w:val="00BD38FC"/>
    <w:rsid w:val="00BE220E"/>
    <w:rsid w:val="00BF512D"/>
    <w:rsid w:val="00C1192B"/>
    <w:rsid w:val="00C15BA5"/>
    <w:rsid w:val="00C377BB"/>
    <w:rsid w:val="00C44912"/>
    <w:rsid w:val="00C50F93"/>
    <w:rsid w:val="00C55542"/>
    <w:rsid w:val="00C76F95"/>
    <w:rsid w:val="00C95230"/>
    <w:rsid w:val="00CD4BCA"/>
    <w:rsid w:val="00CF7D23"/>
    <w:rsid w:val="00D16099"/>
    <w:rsid w:val="00D163AD"/>
    <w:rsid w:val="00D239C3"/>
    <w:rsid w:val="00D26698"/>
    <w:rsid w:val="00D374E7"/>
    <w:rsid w:val="00D47341"/>
    <w:rsid w:val="00D5168B"/>
    <w:rsid w:val="00D637C2"/>
    <w:rsid w:val="00D77969"/>
    <w:rsid w:val="00D906D4"/>
    <w:rsid w:val="00D952D4"/>
    <w:rsid w:val="00DA01B0"/>
    <w:rsid w:val="00DA43E5"/>
    <w:rsid w:val="00DA7108"/>
    <w:rsid w:val="00DB0B80"/>
    <w:rsid w:val="00DE71D6"/>
    <w:rsid w:val="00DF0222"/>
    <w:rsid w:val="00E33A6E"/>
    <w:rsid w:val="00E45D38"/>
    <w:rsid w:val="00E737B9"/>
    <w:rsid w:val="00EA3AAD"/>
    <w:rsid w:val="00EB79AA"/>
    <w:rsid w:val="00EC4EDC"/>
    <w:rsid w:val="00EE7188"/>
    <w:rsid w:val="00EF2A9A"/>
    <w:rsid w:val="00F11488"/>
    <w:rsid w:val="00F24C27"/>
    <w:rsid w:val="00F354C9"/>
    <w:rsid w:val="00F3736F"/>
    <w:rsid w:val="00F433AE"/>
    <w:rsid w:val="00F67914"/>
    <w:rsid w:val="00F760DF"/>
    <w:rsid w:val="00F81D81"/>
    <w:rsid w:val="00FA0A5F"/>
    <w:rsid w:val="00FA73F4"/>
    <w:rsid w:val="00FD1149"/>
    <w:rsid w:val="00FD27F0"/>
    <w:rsid w:val="00FD5607"/>
    <w:rsid w:val="00FF6A21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942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637C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qFormat/>
    <w:rsid w:val="00D637C2"/>
    <w:pPr>
      <w:keepNext/>
      <w:widowControl/>
      <w:autoSpaceDE/>
      <w:autoSpaceDN/>
      <w:adjustRightInd/>
      <w:spacing w:after="200" w:line="276" w:lineRule="auto"/>
      <w:ind w:left="-709" w:firstLine="709"/>
      <w:jc w:val="center"/>
      <w:outlineLvl w:val="8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30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0B29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E159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E1591"/>
  </w:style>
  <w:style w:type="paragraph" w:customStyle="1" w:styleId="a7">
    <w:name w:val="Знак"/>
    <w:basedOn w:val="a"/>
    <w:rsid w:val="00B7460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8">
    <w:name w:val="Body Text Indent"/>
    <w:basedOn w:val="a"/>
    <w:rsid w:val="00F24C27"/>
    <w:pPr>
      <w:widowControl/>
      <w:autoSpaceDE/>
      <w:autoSpaceDN/>
      <w:adjustRightInd/>
      <w:spacing w:line="360" w:lineRule="auto"/>
      <w:ind w:firstLine="709"/>
      <w:jc w:val="both"/>
    </w:pPr>
    <w:rPr>
      <w:sz w:val="29"/>
      <w:szCs w:val="28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EE718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1">
    <w:name w:val="Body Text Indent 3"/>
    <w:basedOn w:val="a"/>
    <w:rsid w:val="00EE7188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637C2"/>
    <w:rPr>
      <w:rFonts w:ascii="Cambria" w:hAnsi="Cambria"/>
      <w:b/>
      <w:bCs/>
      <w:color w:val="365F91"/>
      <w:sz w:val="28"/>
      <w:szCs w:val="28"/>
      <w:lang w:val="ru-RU" w:eastAsia="en-US"/>
    </w:rPr>
  </w:style>
  <w:style w:type="character" w:customStyle="1" w:styleId="20">
    <w:name w:val="Заголовок 2 Знак"/>
    <w:basedOn w:val="a0"/>
    <w:link w:val="2"/>
    <w:rsid w:val="00D637C2"/>
    <w:rPr>
      <w:rFonts w:ascii="Cambria" w:hAnsi="Cambria"/>
      <w:b/>
      <w:bCs/>
      <w:color w:val="4F81BD"/>
      <w:sz w:val="26"/>
      <w:szCs w:val="26"/>
      <w:lang w:val="ru-RU" w:eastAsia="en-US"/>
    </w:rPr>
  </w:style>
  <w:style w:type="character" w:customStyle="1" w:styleId="30">
    <w:name w:val="Заголовок 3 Знак"/>
    <w:basedOn w:val="a0"/>
    <w:link w:val="3"/>
    <w:rsid w:val="00D637C2"/>
    <w:rPr>
      <w:rFonts w:ascii="Cambria" w:hAnsi="Cambria"/>
      <w:b/>
      <w:bCs/>
      <w:color w:val="4F81BD"/>
      <w:sz w:val="22"/>
      <w:szCs w:val="22"/>
      <w:lang w:val="ru-RU" w:eastAsia="en-US"/>
    </w:rPr>
  </w:style>
  <w:style w:type="character" w:customStyle="1" w:styleId="40">
    <w:name w:val="Заголовок 4 Знак"/>
    <w:basedOn w:val="a0"/>
    <w:link w:val="4"/>
    <w:rsid w:val="00D637C2"/>
    <w:rPr>
      <w:rFonts w:ascii="Cambria" w:hAnsi="Cambria"/>
      <w:b/>
      <w:bCs/>
      <w:i/>
      <w:iCs/>
      <w:color w:val="4F81BD"/>
      <w:sz w:val="22"/>
      <w:szCs w:val="22"/>
      <w:lang w:val="ru-RU" w:eastAsia="en-US"/>
    </w:rPr>
  </w:style>
  <w:style w:type="character" w:customStyle="1" w:styleId="50">
    <w:name w:val="Заголовок 5 Знак"/>
    <w:basedOn w:val="a0"/>
    <w:link w:val="5"/>
    <w:rsid w:val="00D637C2"/>
    <w:rPr>
      <w:rFonts w:ascii="Cambria" w:hAnsi="Cambria"/>
      <w:color w:val="243F60"/>
      <w:sz w:val="22"/>
      <w:szCs w:val="22"/>
      <w:lang w:val="ru-RU" w:eastAsia="en-US"/>
    </w:rPr>
  </w:style>
  <w:style w:type="character" w:customStyle="1" w:styleId="60">
    <w:name w:val="Заголовок 6 Знак"/>
    <w:basedOn w:val="a0"/>
    <w:link w:val="6"/>
    <w:rsid w:val="00D637C2"/>
    <w:rPr>
      <w:rFonts w:ascii="Cambria" w:hAnsi="Cambria"/>
      <w:i/>
      <w:iCs/>
      <w:color w:val="243F60"/>
      <w:sz w:val="22"/>
      <w:szCs w:val="22"/>
      <w:lang w:val="ru-RU" w:eastAsia="en-US"/>
    </w:rPr>
  </w:style>
  <w:style w:type="character" w:customStyle="1" w:styleId="70">
    <w:name w:val="Заголовок 7 Знак"/>
    <w:basedOn w:val="a0"/>
    <w:link w:val="7"/>
    <w:rsid w:val="00D637C2"/>
    <w:rPr>
      <w:rFonts w:ascii="Cambria" w:hAnsi="Cambria"/>
      <w:i/>
      <w:iCs/>
      <w:color w:val="404040"/>
      <w:sz w:val="22"/>
      <w:szCs w:val="22"/>
      <w:lang w:val="ru-RU" w:eastAsia="en-US"/>
    </w:rPr>
  </w:style>
  <w:style w:type="character" w:customStyle="1" w:styleId="80">
    <w:name w:val="Заголовок 8 Знак"/>
    <w:basedOn w:val="a0"/>
    <w:link w:val="8"/>
    <w:rsid w:val="00D637C2"/>
    <w:rPr>
      <w:rFonts w:ascii="Cambria" w:hAnsi="Cambria"/>
      <w:color w:val="404040"/>
      <w:lang w:val="ru-RU" w:eastAsia="en-US"/>
    </w:rPr>
  </w:style>
  <w:style w:type="character" w:customStyle="1" w:styleId="90">
    <w:name w:val="Заголовок 9 Знак"/>
    <w:basedOn w:val="a0"/>
    <w:link w:val="9"/>
    <w:rsid w:val="00D637C2"/>
    <w:rPr>
      <w:rFonts w:ascii="Calibri" w:eastAsia="Calibri" w:hAnsi="Calibri"/>
      <w:b/>
      <w:bCs/>
      <w:sz w:val="22"/>
      <w:szCs w:val="22"/>
      <w:lang w:val="ru-RU" w:eastAsia="en-US"/>
    </w:rPr>
  </w:style>
  <w:style w:type="paragraph" w:styleId="21">
    <w:name w:val="Body Text Indent 2"/>
    <w:basedOn w:val="a"/>
    <w:link w:val="22"/>
    <w:rsid w:val="00D637C2"/>
    <w:pPr>
      <w:widowControl/>
      <w:autoSpaceDE/>
      <w:autoSpaceDN/>
      <w:adjustRightInd/>
      <w:spacing w:after="200"/>
      <w:ind w:left="-624"/>
      <w:jc w:val="both"/>
    </w:pPr>
    <w:rPr>
      <w:rFonts w:eastAsia="Calibri"/>
      <w:sz w:val="3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637C2"/>
    <w:rPr>
      <w:rFonts w:eastAsia="Calibri"/>
      <w:sz w:val="32"/>
      <w:szCs w:val="22"/>
      <w:lang w:val="ru-RU" w:eastAsia="en-US"/>
    </w:rPr>
  </w:style>
  <w:style w:type="paragraph" w:styleId="a9">
    <w:name w:val="Body Text"/>
    <w:basedOn w:val="a"/>
    <w:link w:val="aa"/>
    <w:rsid w:val="00D637C2"/>
    <w:pPr>
      <w:widowControl/>
      <w:autoSpaceDE/>
      <w:autoSpaceDN/>
      <w:adjustRightInd/>
      <w:spacing w:before="120" w:after="60" w:line="360" w:lineRule="auto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637C2"/>
    <w:rPr>
      <w:sz w:val="28"/>
      <w:szCs w:val="28"/>
      <w:lang w:val="ru-RU" w:eastAsia="ru-RU"/>
    </w:rPr>
  </w:style>
  <w:style w:type="paragraph" w:customStyle="1" w:styleId="ConsPlusTitle">
    <w:name w:val="ConsPlusTitle"/>
    <w:uiPriority w:val="99"/>
    <w:rsid w:val="00D637C2"/>
    <w:pPr>
      <w:autoSpaceDE w:val="0"/>
      <w:autoSpaceDN w:val="0"/>
      <w:adjustRightInd w:val="0"/>
    </w:pPr>
    <w:rPr>
      <w:rFonts w:eastAsia="Calibri"/>
      <w:b/>
      <w:bCs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942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637C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D637C2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qFormat/>
    <w:rsid w:val="00D637C2"/>
    <w:pPr>
      <w:keepNext/>
      <w:widowControl/>
      <w:autoSpaceDE/>
      <w:autoSpaceDN/>
      <w:adjustRightInd/>
      <w:spacing w:after="200" w:line="276" w:lineRule="auto"/>
      <w:ind w:left="-709" w:firstLine="709"/>
      <w:jc w:val="center"/>
      <w:outlineLvl w:val="8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30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0B29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E159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E1591"/>
  </w:style>
  <w:style w:type="paragraph" w:customStyle="1" w:styleId="a7">
    <w:name w:val="Знак"/>
    <w:basedOn w:val="a"/>
    <w:rsid w:val="00B7460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8">
    <w:name w:val="Body Text Indent"/>
    <w:basedOn w:val="a"/>
    <w:rsid w:val="00F24C27"/>
    <w:pPr>
      <w:widowControl/>
      <w:autoSpaceDE/>
      <w:autoSpaceDN/>
      <w:adjustRightInd/>
      <w:spacing w:line="360" w:lineRule="auto"/>
      <w:ind w:firstLine="709"/>
      <w:jc w:val="both"/>
    </w:pPr>
    <w:rPr>
      <w:sz w:val="29"/>
      <w:szCs w:val="28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EE718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1">
    <w:name w:val="Body Text Indent 3"/>
    <w:basedOn w:val="a"/>
    <w:rsid w:val="00EE7188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637C2"/>
    <w:rPr>
      <w:rFonts w:ascii="Cambria" w:hAnsi="Cambria"/>
      <w:b/>
      <w:bCs/>
      <w:color w:val="365F91"/>
      <w:sz w:val="28"/>
      <w:szCs w:val="28"/>
      <w:lang w:val="ru-RU" w:eastAsia="en-US"/>
    </w:rPr>
  </w:style>
  <w:style w:type="character" w:customStyle="1" w:styleId="20">
    <w:name w:val="Заголовок 2 Знак"/>
    <w:basedOn w:val="a0"/>
    <w:link w:val="2"/>
    <w:rsid w:val="00D637C2"/>
    <w:rPr>
      <w:rFonts w:ascii="Cambria" w:hAnsi="Cambria"/>
      <w:b/>
      <w:bCs/>
      <w:color w:val="4F81BD"/>
      <w:sz w:val="26"/>
      <w:szCs w:val="26"/>
      <w:lang w:val="ru-RU" w:eastAsia="en-US"/>
    </w:rPr>
  </w:style>
  <w:style w:type="character" w:customStyle="1" w:styleId="30">
    <w:name w:val="Заголовок 3 Знак"/>
    <w:basedOn w:val="a0"/>
    <w:link w:val="3"/>
    <w:rsid w:val="00D637C2"/>
    <w:rPr>
      <w:rFonts w:ascii="Cambria" w:hAnsi="Cambria"/>
      <w:b/>
      <w:bCs/>
      <w:color w:val="4F81BD"/>
      <w:sz w:val="22"/>
      <w:szCs w:val="22"/>
      <w:lang w:val="ru-RU" w:eastAsia="en-US"/>
    </w:rPr>
  </w:style>
  <w:style w:type="character" w:customStyle="1" w:styleId="40">
    <w:name w:val="Заголовок 4 Знак"/>
    <w:basedOn w:val="a0"/>
    <w:link w:val="4"/>
    <w:rsid w:val="00D637C2"/>
    <w:rPr>
      <w:rFonts w:ascii="Cambria" w:hAnsi="Cambria"/>
      <w:b/>
      <w:bCs/>
      <w:i/>
      <w:iCs/>
      <w:color w:val="4F81BD"/>
      <w:sz w:val="22"/>
      <w:szCs w:val="22"/>
      <w:lang w:val="ru-RU" w:eastAsia="en-US"/>
    </w:rPr>
  </w:style>
  <w:style w:type="character" w:customStyle="1" w:styleId="50">
    <w:name w:val="Заголовок 5 Знак"/>
    <w:basedOn w:val="a0"/>
    <w:link w:val="5"/>
    <w:rsid w:val="00D637C2"/>
    <w:rPr>
      <w:rFonts w:ascii="Cambria" w:hAnsi="Cambria"/>
      <w:color w:val="243F60"/>
      <w:sz w:val="22"/>
      <w:szCs w:val="22"/>
      <w:lang w:val="ru-RU" w:eastAsia="en-US"/>
    </w:rPr>
  </w:style>
  <w:style w:type="character" w:customStyle="1" w:styleId="60">
    <w:name w:val="Заголовок 6 Знак"/>
    <w:basedOn w:val="a0"/>
    <w:link w:val="6"/>
    <w:rsid w:val="00D637C2"/>
    <w:rPr>
      <w:rFonts w:ascii="Cambria" w:hAnsi="Cambria"/>
      <w:i/>
      <w:iCs/>
      <w:color w:val="243F60"/>
      <w:sz w:val="22"/>
      <w:szCs w:val="22"/>
      <w:lang w:val="ru-RU" w:eastAsia="en-US"/>
    </w:rPr>
  </w:style>
  <w:style w:type="character" w:customStyle="1" w:styleId="70">
    <w:name w:val="Заголовок 7 Знак"/>
    <w:basedOn w:val="a0"/>
    <w:link w:val="7"/>
    <w:rsid w:val="00D637C2"/>
    <w:rPr>
      <w:rFonts w:ascii="Cambria" w:hAnsi="Cambria"/>
      <w:i/>
      <w:iCs/>
      <w:color w:val="404040"/>
      <w:sz w:val="22"/>
      <w:szCs w:val="22"/>
      <w:lang w:val="ru-RU" w:eastAsia="en-US"/>
    </w:rPr>
  </w:style>
  <w:style w:type="character" w:customStyle="1" w:styleId="80">
    <w:name w:val="Заголовок 8 Знак"/>
    <w:basedOn w:val="a0"/>
    <w:link w:val="8"/>
    <w:rsid w:val="00D637C2"/>
    <w:rPr>
      <w:rFonts w:ascii="Cambria" w:hAnsi="Cambria"/>
      <w:color w:val="404040"/>
      <w:lang w:val="ru-RU" w:eastAsia="en-US"/>
    </w:rPr>
  </w:style>
  <w:style w:type="character" w:customStyle="1" w:styleId="90">
    <w:name w:val="Заголовок 9 Знак"/>
    <w:basedOn w:val="a0"/>
    <w:link w:val="9"/>
    <w:rsid w:val="00D637C2"/>
    <w:rPr>
      <w:rFonts w:ascii="Calibri" w:eastAsia="Calibri" w:hAnsi="Calibri"/>
      <w:b/>
      <w:bCs/>
      <w:sz w:val="22"/>
      <w:szCs w:val="22"/>
      <w:lang w:val="ru-RU" w:eastAsia="en-US"/>
    </w:rPr>
  </w:style>
  <w:style w:type="paragraph" w:styleId="21">
    <w:name w:val="Body Text Indent 2"/>
    <w:basedOn w:val="a"/>
    <w:link w:val="22"/>
    <w:rsid w:val="00D637C2"/>
    <w:pPr>
      <w:widowControl/>
      <w:autoSpaceDE/>
      <w:autoSpaceDN/>
      <w:adjustRightInd/>
      <w:spacing w:after="200"/>
      <w:ind w:left="-624"/>
      <w:jc w:val="both"/>
    </w:pPr>
    <w:rPr>
      <w:rFonts w:eastAsia="Calibri"/>
      <w:sz w:val="3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637C2"/>
    <w:rPr>
      <w:rFonts w:eastAsia="Calibri"/>
      <w:sz w:val="32"/>
      <w:szCs w:val="22"/>
      <w:lang w:val="ru-RU" w:eastAsia="en-US"/>
    </w:rPr>
  </w:style>
  <w:style w:type="paragraph" w:styleId="a9">
    <w:name w:val="Body Text"/>
    <w:basedOn w:val="a"/>
    <w:link w:val="aa"/>
    <w:rsid w:val="00D637C2"/>
    <w:pPr>
      <w:widowControl/>
      <w:autoSpaceDE/>
      <w:autoSpaceDN/>
      <w:adjustRightInd/>
      <w:spacing w:before="120" w:after="60" w:line="360" w:lineRule="auto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637C2"/>
    <w:rPr>
      <w:sz w:val="28"/>
      <w:szCs w:val="28"/>
      <w:lang w:val="ru-RU" w:eastAsia="ru-RU"/>
    </w:rPr>
  </w:style>
  <w:style w:type="paragraph" w:customStyle="1" w:styleId="ConsPlusTitle">
    <w:name w:val="ConsPlusTitle"/>
    <w:uiPriority w:val="99"/>
    <w:rsid w:val="00D637C2"/>
    <w:pPr>
      <w:autoSpaceDE w:val="0"/>
      <w:autoSpaceDN w:val="0"/>
      <w:adjustRightInd w:val="0"/>
    </w:pPr>
    <w:rPr>
      <w:rFonts w:eastAsia="Calibri"/>
      <w:b/>
      <w:bCs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5170</Words>
  <Characters>29473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34574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2024-04-24T11:02:00Z</cp:lastPrinted>
  <dcterms:created xsi:type="dcterms:W3CDTF">2024-04-24T10:55:00Z</dcterms:created>
  <dcterms:modified xsi:type="dcterms:W3CDTF">2025-04-24T11:39:00Z</dcterms:modified>
</cp:coreProperties>
</file>